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E0" w:rsidRPr="00693AC4" w:rsidRDefault="00137EE0" w:rsidP="00137EE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tree%252357"/>
      <w:r w:rsidRPr="00693AC4">
        <w:rPr>
          <w:rFonts w:ascii="Times New Roman" w:hAnsi="Times New Roman"/>
          <w:b/>
          <w:sz w:val="28"/>
          <w:szCs w:val="28"/>
        </w:rPr>
        <w:t>ROMÂNIA</w:t>
      </w:r>
    </w:p>
    <w:p w:rsidR="00137EE0" w:rsidRPr="00693AC4" w:rsidRDefault="00137EE0" w:rsidP="00137EE0">
      <w:pPr>
        <w:jc w:val="center"/>
        <w:rPr>
          <w:rFonts w:ascii="Times New Roman" w:hAnsi="Times New Roman"/>
          <w:b/>
          <w:sz w:val="28"/>
          <w:szCs w:val="28"/>
        </w:rPr>
      </w:pPr>
      <w:r w:rsidRPr="00693AC4">
        <w:rPr>
          <w:rFonts w:ascii="Times New Roman" w:hAnsi="Times New Roman"/>
          <w:b/>
          <w:sz w:val="28"/>
          <w:szCs w:val="28"/>
        </w:rPr>
        <w:t>JUDEŢUL NEAMŢ</w:t>
      </w:r>
    </w:p>
    <w:p w:rsidR="00137EE0" w:rsidRDefault="00137EE0" w:rsidP="00137EE0">
      <w:pPr>
        <w:jc w:val="center"/>
        <w:rPr>
          <w:i/>
          <w:sz w:val="20"/>
          <w:szCs w:val="20"/>
          <w:u w:val="single"/>
        </w:rPr>
      </w:pPr>
      <w:r w:rsidRPr="00693AC4">
        <w:rPr>
          <w:rFonts w:ascii="Times New Roman" w:hAnsi="Times New Roman"/>
          <w:b/>
          <w:sz w:val="28"/>
          <w:szCs w:val="28"/>
        </w:rPr>
        <w:t xml:space="preserve">CONSILIUL LOCAL AL COMUNEI </w:t>
      </w:r>
      <w:r>
        <w:rPr>
          <w:rFonts w:ascii="Times New Roman" w:hAnsi="Times New Roman"/>
          <w:b/>
          <w:sz w:val="28"/>
          <w:szCs w:val="28"/>
        </w:rPr>
        <w:t>CRACAOANI</w:t>
      </w:r>
      <w:r>
        <w:rPr>
          <w:rFonts w:eastAsia="Times New Roman"/>
          <w:i/>
          <w:color w:val="000000"/>
          <w:sz w:val="20"/>
          <w:szCs w:val="20"/>
          <w:u w:val="single"/>
          <w:lang w:eastAsia="ro-RO"/>
        </w:rPr>
        <w:t xml:space="preserve"> </w:t>
      </w:r>
    </w:p>
    <w:p w:rsidR="00137EE0" w:rsidRDefault="007F24F7" w:rsidP="00137EE0">
      <w:pPr>
        <w:ind w:firstLine="567"/>
        <w:jc w:val="both"/>
        <w:rPr>
          <w:lang w:val="en-GB" w:eastAsia="en-GB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-250825</wp:posOffset>
                </wp:positionH>
                <wp:positionV relativeFrom="paragraph">
                  <wp:posOffset>328295</wp:posOffset>
                </wp:positionV>
                <wp:extent cx="6463030" cy="1275080"/>
                <wp:effectExtent l="6350" t="10795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030" cy="127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E0" w:rsidRPr="00D66DED" w:rsidRDefault="00137EE0" w:rsidP="00137EE0">
                            <w:pPr>
                              <w:pStyle w:val="Titlu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66DED">
                              <w:rPr>
                                <w:rFonts w:ascii="Arial" w:hAnsi="Arial" w:cs="Arial"/>
                                <w:szCs w:val="24"/>
                              </w:rPr>
                              <w:t>HOTĂRÂREA</w:t>
                            </w:r>
                          </w:p>
                          <w:p w:rsidR="00137EE0" w:rsidRDefault="00137EE0" w:rsidP="00137EE0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>
                              <w:rPr>
                                <w:b/>
                              </w:rPr>
                              <w:t>nr.</w:t>
                            </w:r>
                            <w:r w:rsidR="00CF769B">
                              <w:rPr>
                                <w:b/>
                              </w:rPr>
                              <w:t xml:space="preserve"> </w:t>
                            </w:r>
                            <w:r w:rsidR="00CF769B">
                              <w:t xml:space="preserve">56 </w:t>
                            </w:r>
                            <w:r>
                              <w:rPr>
                                <w:b/>
                              </w:rPr>
                              <w:t>din</w:t>
                            </w:r>
                            <w:r w:rsidR="00CF769B">
                              <w:t xml:space="preserve"> 28 NOIEMBRIE </w:t>
                            </w:r>
                            <w:r w:rsidR="00CF769B">
                              <w:rPr>
                                <w:b/>
                              </w:rPr>
                              <w:t>2018</w:t>
                            </w:r>
                          </w:p>
                          <w:p w:rsidR="00137EE0" w:rsidRPr="00B076E9" w:rsidRDefault="00137EE0" w:rsidP="00137EE0">
                            <w:p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</w:pPr>
                            <w:r w:rsidRPr="006E46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</w:t>
                            </w:r>
                            <w:r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i</w:t>
                            </w:r>
                            <w:r w:rsidRPr="006E4621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vind implementarea proiectului „</w:t>
                            </w:r>
                            <w:r w:rsidRPr="00B076E9"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DEZVOLTARE TERITORIALA ECHILIBRATA PRIN CRESTEREA NIVELULUI DE TRAI A POPULATIEI ROME DIN LOCALIATATEA CRACAOANI</w:t>
                            </w:r>
                            <w:r>
                              <w:rPr>
                                <w:rFonts w:ascii="Trebuchet MS" w:hAnsi="Trebuchet MS"/>
                                <w:b/>
                                <w:u w:val="single"/>
                              </w:rPr>
                              <w:t>”</w:t>
                            </w:r>
                          </w:p>
                          <w:p w:rsidR="00137EE0" w:rsidRDefault="00137EE0" w:rsidP="00137EE0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75pt;margin-top:25.85pt;width:508.9pt;height:100.4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luJwIAAFEEAAAOAAAAZHJzL2Uyb0RvYy54bWysVNtu2zAMfR+wfxD0vthxkzQ14hRdugwD&#10;ugvQ7gNkWY6FSaImKbGzry8lp1nQvRXzgyCK1BF5DunV7aAVOQjnJZiKTic5JcJwaKTZVfTn0/bD&#10;khIfmGmYAiMqehSe3q7fv1v1thQFdKAa4QiCGF/2tqJdCLbMMs87oZmfgBUGnS04zQKabpc1jvWI&#10;rlVW5Pki68E11gEX3uPp/eik64TftoKH723rRSCqophbSKtLax3XbL1i5c4x20l+SoO9IQvNpMFH&#10;z1D3LDCyd/IfKC25Aw9tmHDQGbSt5CLVgNVM81fVPHbMilQLkuPtmSb//2D5t8MPR2RT0RklhmmU&#10;6EkMgXyEgRSRnd76EoMeLYaFAY9R5VSptw/Af3liYNMxsxN3zkHfCdZgdtN4M7u4OuL4CFL3X6HB&#10;Z9g+QAIaWqcjdUgGQXRU6XhWJqbC8XAxW1zlV+ji6JsW1/N8mbTLWPly3TofPgvQJG4q6lD6BM8O&#10;Dz7EdFj5EhJf86Bks5VKJcPt6o1y5MCwTbbpSxW8ClOG9BW9mRfzkYE3QGgZsN+V1BVd5vEbOzDy&#10;9sk0qRsDk2rcY8rKnIiM3I0shqEeTsLU0ByRUgdjX+Mc4qYD94eSHnu6ov73njlBifpiUJab6WwW&#10;hyAZs/l1gYa79NSXHmY4QlU0UDJuN2EcnL11ctfhS2MjGLhDKVuZSI6aj1md8sa+TdyfZiwOxqWd&#10;ov7+CdbPAAAA//8DAFBLAwQUAAYACAAAACEA3ocyLeAAAAAKAQAADwAAAGRycy9kb3ducmV2Lnht&#10;bEyPwW7CMBBE75X6D9ZW6qUCh6AUCNkghFr1DO2lNxMvSUS8TmJDQr++7qkcV/M08zbbjKYRV+pd&#10;bRlhNo1AEBdW11wifH2+T5YgnFesVWOZEG7kYJM/PmQq1XbgPV0PvhShhF2qECrv21RKV1RklJva&#10;ljhkJ9sb5cPZl1L3agjlppFxFL1Ko2oOC5VqaVdRcT5cDIId3m7GUhfFL98/5mO37fanuEN8fhq3&#10;axCeRv8Pw59+UIc8OB3thbUTDcJkvkoCipDMFiACsFos5yCOCHESJyDzTN6/kP8CAAD//wMAUEsB&#10;Ai0AFAAGAAgAAAAhALaDOJL+AAAA4QEAABMAAAAAAAAAAAAAAAAAAAAAAFtDb250ZW50X1R5cGVz&#10;XS54bWxQSwECLQAUAAYACAAAACEAOP0h/9YAAACUAQAACwAAAAAAAAAAAAAAAAAvAQAAX3JlbHMv&#10;LnJlbHNQSwECLQAUAAYACAAAACEA7xwJbicCAABRBAAADgAAAAAAAAAAAAAAAAAuAgAAZHJzL2Uy&#10;b0RvYy54bWxQSwECLQAUAAYACAAAACEA3ocyLeAAAAAKAQAADwAAAAAAAAAAAAAAAACBBAAAZHJz&#10;L2Rvd25yZXYueG1sUEsFBgAAAAAEAAQA8wAAAI4FAAAAAA==&#10;" strokecolor="white">
                <v:textbox>
                  <w:txbxContent>
                    <w:p w:rsidR="00137EE0" w:rsidRPr="00D66DED" w:rsidRDefault="00137EE0" w:rsidP="00137EE0">
                      <w:pPr>
                        <w:pStyle w:val="Titlu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40"/>
                        </w:rPr>
                      </w:pPr>
                      <w:r w:rsidRPr="00D66DED">
                        <w:rPr>
                          <w:rFonts w:ascii="Arial" w:hAnsi="Arial" w:cs="Arial"/>
                          <w:szCs w:val="24"/>
                        </w:rPr>
                        <w:t>HOTĂRÂREA</w:t>
                      </w:r>
                    </w:p>
                    <w:p w:rsidR="00137EE0" w:rsidRDefault="00137EE0" w:rsidP="00137EE0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>
                        <w:rPr>
                          <w:b/>
                        </w:rPr>
                        <w:t>nr.</w:t>
                      </w:r>
                      <w:r w:rsidR="00CF769B">
                        <w:rPr>
                          <w:b/>
                        </w:rPr>
                        <w:t xml:space="preserve"> </w:t>
                      </w:r>
                      <w:r w:rsidR="00CF769B">
                        <w:t xml:space="preserve">56 </w:t>
                      </w:r>
                      <w:r>
                        <w:rPr>
                          <w:b/>
                        </w:rPr>
                        <w:t>din</w:t>
                      </w:r>
                      <w:r w:rsidR="00CF769B">
                        <w:t xml:space="preserve"> 28 NOIEMBRIE </w:t>
                      </w:r>
                      <w:r w:rsidR="00CF769B">
                        <w:rPr>
                          <w:b/>
                        </w:rPr>
                        <w:t>2018</w:t>
                      </w:r>
                    </w:p>
                    <w:p w:rsidR="00137EE0" w:rsidRPr="00B076E9" w:rsidRDefault="00137EE0" w:rsidP="00137EE0">
                      <w:pPr>
                        <w:spacing w:line="360" w:lineRule="auto"/>
                        <w:jc w:val="both"/>
                        <w:rPr>
                          <w:rFonts w:ascii="Trebuchet MS" w:hAnsi="Trebuchet MS"/>
                          <w:b/>
                          <w:u w:val="single"/>
                        </w:rPr>
                      </w:pPr>
                      <w:r w:rsidRPr="006E4621">
                        <w:rPr>
                          <w:rFonts w:eastAsia="Times New Roman"/>
                          <w:b/>
                          <w:lang w:eastAsia="ro-RO"/>
                        </w:rPr>
                        <w:t>pr</w:t>
                      </w:r>
                      <w:r>
                        <w:rPr>
                          <w:rFonts w:eastAsia="Times New Roman"/>
                          <w:b/>
                          <w:lang w:eastAsia="ro-RO"/>
                        </w:rPr>
                        <w:t>i</w:t>
                      </w:r>
                      <w:r w:rsidRPr="006E4621">
                        <w:rPr>
                          <w:rFonts w:eastAsia="Times New Roman"/>
                          <w:b/>
                          <w:lang w:eastAsia="ro-RO"/>
                        </w:rPr>
                        <w:t>vind implementarea proiectului „</w:t>
                      </w:r>
                      <w:r w:rsidRPr="00B076E9">
                        <w:rPr>
                          <w:rFonts w:ascii="Trebuchet MS" w:hAnsi="Trebuchet MS"/>
                          <w:b/>
                          <w:u w:val="single"/>
                        </w:rPr>
                        <w:t>DEZVOLTARE TERITORIALA ECHILIBRATA PRIN CRESTEREA NIVELULUI DE TRAI A POPULATIEI ROME DIN LOCALIATATEA CRACAOANI</w:t>
                      </w:r>
                      <w:r>
                        <w:rPr>
                          <w:rFonts w:ascii="Trebuchet MS" w:hAnsi="Trebuchet MS"/>
                          <w:b/>
                          <w:u w:val="single"/>
                        </w:rPr>
                        <w:t>”</w:t>
                      </w:r>
                    </w:p>
                    <w:p w:rsidR="00137EE0" w:rsidRDefault="00137EE0" w:rsidP="00137EE0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37EE0" w:rsidRDefault="00137EE0" w:rsidP="00137EE0">
      <w:pPr>
        <w:ind w:firstLine="567"/>
        <w:jc w:val="both"/>
        <w:rPr>
          <w:lang w:val="en-GB" w:eastAsia="en-GB"/>
        </w:rPr>
      </w:pPr>
    </w:p>
    <w:p w:rsidR="00137EE0" w:rsidRDefault="00137EE0" w:rsidP="00137EE0">
      <w:pPr>
        <w:ind w:firstLine="567"/>
        <w:jc w:val="both"/>
      </w:pPr>
    </w:p>
    <w:p w:rsidR="00137EE0" w:rsidRDefault="00137EE0" w:rsidP="00137EE0">
      <w:pPr>
        <w:ind w:firstLine="567"/>
        <w:jc w:val="both"/>
      </w:pPr>
    </w:p>
    <w:p w:rsidR="00137EE0" w:rsidRDefault="00137EE0" w:rsidP="00137EE0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137EE0" w:rsidRDefault="00137EE0" w:rsidP="00137EE0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137EE0" w:rsidRDefault="00137EE0" w:rsidP="00137EE0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137EE0" w:rsidRPr="0019781D" w:rsidRDefault="00137EE0" w:rsidP="00137EE0">
      <w:pPr>
        <w:tabs>
          <w:tab w:val="left" w:pos="1134"/>
        </w:tabs>
        <w:spacing w:after="0" w:line="240" w:lineRule="auto"/>
        <w:ind w:firstLine="851"/>
        <w:jc w:val="both"/>
        <w:rPr>
          <w:lang w:eastAsia="ro-RO"/>
        </w:rPr>
      </w:pPr>
      <w:r w:rsidRPr="0019781D">
        <w:rPr>
          <w:lang w:eastAsia="ro-RO"/>
        </w:rPr>
        <w:t>Având în vedere temeiurile juridice, respectiv prevederile:</w:t>
      </w:r>
    </w:p>
    <w:p w:rsidR="00137EE0" w:rsidRPr="0019781D" w:rsidRDefault="00137EE0" w:rsidP="00137E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lang w:eastAsia="ro-RO"/>
        </w:rPr>
        <w:t>art. 120 și art. 121 alin. (1) și (2) din Constituția României, republicată;</w:t>
      </w:r>
    </w:p>
    <w:p w:rsidR="00137EE0" w:rsidRPr="0019781D" w:rsidRDefault="00137EE0" w:rsidP="00137EE0">
      <w:pPr>
        <w:numPr>
          <w:ilvl w:val="0"/>
          <w:numId w:val="3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851"/>
        <w:jc w:val="both"/>
      </w:pPr>
      <w:r w:rsidRPr="0019781D">
        <w:t xml:space="preserve">art. </w:t>
      </w:r>
      <w:r>
        <w:t xml:space="preserve">8 și </w:t>
      </w:r>
      <w:r w:rsidRPr="0019781D">
        <w:t>9 din Carta europeană a autonomiei locale, adoptată la Strasbourg la 15 octombrie 1985, ratificată prin Legea nr. 199/1997;</w:t>
      </w:r>
    </w:p>
    <w:p w:rsidR="00137EE0" w:rsidRPr="0019781D" w:rsidRDefault="00137EE0" w:rsidP="00137E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t xml:space="preserve">art. 7 alin. (2) și art. 1166 </w:t>
      </w:r>
      <w:r w:rsidRPr="0019781D">
        <w:rPr>
          <w:rFonts w:eastAsia="Times New Roman"/>
          <w:color w:val="000000"/>
          <w:lang w:eastAsia="ro-RO"/>
        </w:rPr>
        <w:t>și următoarele din</w:t>
      </w:r>
      <w:r w:rsidRPr="0019781D">
        <w:t xml:space="preserve"> </w:t>
      </w:r>
      <w:r w:rsidRPr="0019781D">
        <w:rPr>
          <w:rFonts w:eastAsia="Times New Roman"/>
          <w:color w:val="000000"/>
          <w:lang w:eastAsia="ro-RO"/>
        </w:rPr>
        <w:t>Legea nr. 287/2009 privind Codul civil, republicată, cu modificările ulterioare, referitoare la contracte sau convenții</w:t>
      </w:r>
      <w:r w:rsidRPr="0019781D">
        <w:t>;</w:t>
      </w:r>
    </w:p>
    <w:p w:rsidR="00137EE0" w:rsidRPr="0019781D" w:rsidRDefault="00137EE0" w:rsidP="00137EE0">
      <w:pPr>
        <w:numPr>
          <w:ilvl w:val="0"/>
          <w:numId w:val="3"/>
        </w:numPr>
        <w:tabs>
          <w:tab w:val="left" w:pos="1134"/>
        </w:tabs>
        <w:suppressAutoHyphens w:val="0"/>
        <w:spacing w:after="0" w:line="240" w:lineRule="auto"/>
        <w:ind w:left="0" w:firstLine="851"/>
      </w:pPr>
      <w:r w:rsidRPr="0019781D">
        <w:t>art. 20</w:t>
      </w:r>
      <w:r>
        <w:t xml:space="preserve"> și 21 </w:t>
      </w:r>
      <w:r w:rsidRPr="0019781D">
        <w:t>din Legea cadru a descentralizării nr. 195/2006;</w:t>
      </w:r>
    </w:p>
    <w:p w:rsidR="00137EE0" w:rsidRPr="0019781D" w:rsidRDefault="00137EE0" w:rsidP="00137E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art. 36 alin. (2) lit. b) și </w:t>
      </w:r>
      <w:r>
        <w:rPr>
          <w:rFonts w:eastAsia="Times New Roman"/>
          <w:color w:val="000000"/>
          <w:lang w:eastAsia="ro-RO"/>
        </w:rPr>
        <w:t>d)</w:t>
      </w:r>
      <w:r w:rsidRPr="0019781D">
        <w:rPr>
          <w:rFonts w:eastAsia="Times New Roman"/>
          <w:color w:val="000000"/>
          <w:lang w:eastAsia="ro-RO"/>
        </w:rPr>
        <w:t xml:space="preserve"> din Legea administrației publice locale nr. 215/2001, republicată, cu modificările și completările ulterioare; </w:t>
      </w:r>
    </w:p>
    <w:p w:rsidR="00137EE0" w:rsidRPr="0019781D" w:rsidRDefault="00137EE0" w:rsidP="00137EE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lang w:eastAsia="ro-RO"/>
        </w:rPr>
      </w:pPr>
      <w:r w:rsidRPr="0019781D">
        <w:rPr>
          <w:rFonts w:eastAsia="Times New Roman"/>
          <w:color w:val="000000"/>
          <w:lang w:eastAsia="ro-RO"/>
        </w:rPr>
        <w:t>Legea nr. 273/2006 privind finanțele publice locale, cu modificările și completările ulterioare;</w:t>
      </w:r>
    </w:p>
    <w:p w:rsidR="00137EE0" w:rsidRPr="0019781D" w:rsidRDefault="00137EE0" w:rsidP="00137EE0">
      <w:pPr>
        <w:spacing w:after="0" w:line="240" w:lineRule="auto"/>
        <w:jc w:val="both"/>
        <w:rPr>
          <w:rFonts w:eastAsia="Times New Roman"/>
          <w:color w:val="000000"/>
          <w:lang w:eastAsia="ro-RO"/>
        </w:rPr>
      </w:pPr>
    </w:p>
    <w:bookmarkEnd w:id="0"/>
    <w:p w:rsidR="00137EE0" w:rsidRPr="0019781D" w:rsidRDefault="00137EE0" w:rsidP="00CF769B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ținând seama de prevederile art. 43 alin. (4) din Legea nr. 24/2000 privind normele de tehnică legislativă pentru elaborarea actelor normative, republicată, cu modificările și completările ulterioare</w:t>
      </w:r>
    </w:p>
    <w:p w:rsidR="00137EE0" w:rsidRPr="0019781D" w:rsidRDefault="00137EE0" w:rsidP="00137EE0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137EE0" w:rsidRPr="0019781D" w:rsidRDefault="00137EE0" w:rsidP="00137EE0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în temeiul prevederilor art. 45 alin. (1) și celor ale art. 115 alin. (1) lit. b) din Legea administrației publice locale nr. 215/2001, republicată, cu modificările și completările ulterioare,</w:t>
      </w:r>
    </w:p>
    <w:p w:rsidR="00137EE0" w:rsidRPr="0019781D" w:rsidRDefault="00137EE0" w:rsidP="00137EE0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</w:p>
    <w:p w:rsidR="00137EE0" w:rsidRPr="0019781D" w:rsidRDefault="00137EE0" w:rsidP="00137EE0">
      <w:pPr>
        <w:spacing w:after="0" w:line="240" w:lineRule="auto"/>
        <w:ind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>luând act de:</w:t>
      </w:r>
    </w:p>
    <w:p w:rsidR="00137EE0" w:rsidRPr="0019781D" w:rsidRDefault="00137EE0" w:rsidP="00137EE0">
      <w:pPr>
        <w:pStyle w:val="Listparagraf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referatul de aprobare prezentat de către primarul </w:t>
      </w:r>
      <w:r>
        <w:rPr>
          <w:rFonts w:eastAsia="Times New Roman"/>
          <w:color w:val="000000"/>
          <w:lang w:eastAsia="ro-RO"/>
        </w:rPr>
        <w:t>COMUNEI CRACAOANI</w:t>
      </w:r>
      <w:r w:rsidRPr="0019781D">
        <w:rPr>
          <w:rFonts w:eastAsia="Times New Roman"/>
          <w:color w:val="000000"/>
          <w:lang w:eastAsia="ro-RO"/>
        </w:rPr>
        <w:t xml:space="preserve">, în calitatea sa de inițiator, înregistrat cu nr. </w:t>
      </w:r>
      <w:r w:rsidR="00CF769B">
        <w:rPr>
          <w:rFonts w:eastAsia="Times New Roman"/>
          <w:color w:val="000000"/>
          <w:highlight w:val="yellow"/>
          <w:lang w:eastAsia="ro-RO"/>
        </w:rPr>
        <w:t>6623/22.11.2018</w:t>
      </w:r>
      <w:r>
        <w:rPr>
          <w:rFonts w:eastAsia="Times New Roman"/>
          <w:color w:val="000000"/>
          <w:lang w:eastAsia="ro-RO"/>
        </w:rPr>
        <w:t>, prin care se susține necesitatea, oportunitatea și potențialul economic al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:rsidR="00137EE0" w:rsidRPr="0019781D" w:rsidRDefault="00137EE0" w:rsidP="00137EE0">
      <w:pPr>
        <w:pStyle w:val="Listparagraf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Arial"/>
          <w:color w:val="000000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raportul compartimentului de resort din cadrul aparatului de specialitate al primarului, înregistrat cu nr. </w:t>
      </w:r>
      <w:r w:rsidR="00CF769B">
        <w:rPr>
          <w:rFonts w:eastAsia="Times New Roman"/>
          <w:color w:val="000000"/>
          <w:highlight w:val="yellow"/>
          <w:lang w:eastAsia="ro-RO"/>
        </w:rPr>
        <w:t>6624/22.11.2018</w:t>
      </w:r>
      <w:r w:rsidRPr="00CF2745">
        <w:rPr>
          <w:rFonts w:eastAsia="Times New Roman"/>
          <w:color w:val="000000"/>
          <w:highlight w:val="yellow"/>
          <w:lang w:eastAsia="ro-RO"/>
        </w:rPr>
        <w:t>,</w:t>
      </w:r>
      <w:r>
        <w:rPr>
          <w:rFonts w:eastAsia="Times New Roman"/>
          <w:color w:val="000000"/>
          <w:lang w:eastAsia="ro-RO"/>
        </w:rPr>
        <w:t xml:space="preserve"> prin care se motivează, în drept și în fapt,  necesitatea, oportunitatea și potențialul economic al proiectului, constituind un aport pentru dezvoltarea colectivității</w:t>
      </w:r>
      <w:r w:rsidRPr="0019781D">
        <w:rPr>
          <w:rFonts w:eastAsia="Times New Roman"/>
          <w:color w:val="000000"/>
          <w:lang w:eastAsia="ro-RO"/>
        </w:rPr>
        <w:t>;</w:t>
      </w:r>
    </w:p>
    <w:p w:rsidR="00137EE0" w:rsidRPr="0019781D" w:rsidRDefault="00CF769B" w:rsidP="00137EE0">
      <w:pPr>
        <w:pStyle w:val="Listparagraf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color w:val="000000"/>
          <w:lang w:eastAsia="ro-RO"/>
        </w:rPr>
      </w:pPr>
      <w:r>
        <w:rPr>
          <w:rFonts w:eastAsia="Times New Roman"/>
          <w:color w:val="000000"/>
          <w:lang w:eastAsia="ro-RO"/>
        </w:rPr>
        <w:t>raportul comisi</w:t>
      </w:r>
      <w:r w:rsidR="00137EE0" w:rsidRPr="0019781D">
        <w:rPr>
          <w:rFonts w:eastAsia="Times New Roman"/>
          <w:color w:val="000000"/>
          <w:lang w:eastAsia="ro-RO"/>
        </w:rPr>
        <w:t>i</w:t>
      </w:r>
      <w:r>
        <w:rPr>
          <w:rFonts w:eastAsia="Times New Roman"/>
          <w:color w:val="000000"/>
          <w:lang w:eastAsia="ro-RO"/>
        </w:rPr>
        <w:t>lor</w:t>
      </w:r>
      <w:r w:rsidR="00137EE0" w:rsidRPr="0019781D">
        <w:rPr>
          <w:rFonts w:eastAsia="Times New Roman"/>
          <w:color w:val="000000"/>
          <w:lang w:eastAsia="ro-RO"/>
        </w:rPr>
        <w:t xml:space="preserve"> de specialitate a</w:t>
      </w:r>
      <w:r>
        <w:rPr>
          <w:rFonts w:eastAsia="Times New Roman"/>
          <w:color w:val="000000"/>
          <w:lang w:eastAsia="ro-RO"/>
        </w:rPr>
        <w:t>le</w:t>
      </w:r>
      <w:r w:rsidR="00137EE0" w:rsidRPr="0019781D">
        <w:rPr>
          <w:rFonts w:eastAsia="Times New Roman"/>
          <w:color w:val="000000"/>
          <w:lang w:eastAsia="ro-RO"/>
        </w:rPr>
        <w:t xml:space="preserve"> Consiliului Local </w:t>
      </w:r>
      <w:r w:rsidR="00137EE0">
        <w:rPr>
          <w:rFonts w:eastAsia="Times New Roman"/>
          <w:color w:val="000000"/>
          <w:lang w:eastAsia="ro-RO"/>
        </w:rPr>
        <w:t>al COMUNEI CRACAOANI</w:t>
      </w:r>
      <w:r w:rsidR="00137EE0" w:rsidRPr="0019781D">
        <w:rPr>
          <w:rFonts w:eastAsia="Times New Roman"/>
          <w:color w:val="000000"/>
          <w:lang w:eastAsia="ro-RO"/>
        </w:rPr>
        <w:t>,</w:t>
      </w:r>
    </w:p>
    <w:p w:rsidR="00137EE0" w:rsidRPr="0019781D" w:rsidRDefault="00137EE0" w:rsidP="00137EE0">
      <w:pPr>
        <w:pStyle w:val="Listparagraf"/>
        <w:tabs>
          <w:tab w:val="left" w:pos="1276"/>
        </w:tabs>
        <w:spacing w:after="0" w:line="240" w:lineRule="auto"/>
        <w:ind w:left="851"/>
        <w:jc w:val="both"/>
        <w:rPr>
          <w:rFonts w:eastAsia="Times New Roman"/>
          <w:color w:val="000000"/>
          <w:lang w:eastAsia="ro-RO"/>
        </w:rPr>
      </w:pPr>
    </w:p>
    <w:p w:rsidR="00137EE0" w:rsidRDefault="00137EE0" w:rsidP="00137EE0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r w:rsidRPr="0019781D">
        <w:rPr>
          <w:rFonts w:eastAsia="Times New Roman"/>
          <w:color w:val="000000"/>
          <w:lang w:eastAsia="ro-RO"/>
        </w:rPr>
        <w:t xml:space="preserve">constatând necesitatea de a asigura resursele financiare pentru realizarea investițiilor publice de </w:t>
      </w:r>
      <w:r w:rsidRPr="0019781D">
        <w:rPr>
          <w:rFonts w:eastAsia="Times New Roman"/>
          <w:lang w:eastAsia="ro-RO"/>
        </w:rPr>
        <w:t xml:space="preserve">interes local, </w:t>
      </w:r>
    </w:p>
    <w:p w:rsidR="00CF769B" w:rsidRPr="0019781D" w:rsidRDefault="00CF769B" w:rsidP="00137EE0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:rsidR="00137EE0" w:rsidRPr="0019781D" w:rsidRDefault="00137EE0" w:rsidP="00137EE0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  <w:r w:rsidRPr="0019781D">
        <w:rPr>
          <w:rFonts w:eastAsia="Times New Roman"/>
          <w:lang w:eastAsia="ro-RO"/>
        </w:rPr>
        <w:lastRenderedPageBreak/>
        <w:t xml:space="preserve">Consiliul Local al </w:t>
      </w:r>
      <w:r>
        <w:rPr>
          <w:rFonts w:eastAsia="Times New Roman"/>
          <w:lang w:eastAsia="ro-RO"/>
        </w:rPr>
        <w:t>COMUNEI CRACAOANI</w:t>
      </w:r>
      <w:r w:rsidRPr="0019781D">
        <w:rPr>
          <w:rFonts w:eastAsia="Times New Roman"/>
          <w:lang w:eastAsia="ro-RO"/>
        </w:rPr>
        <w:t xml:space="preserve"> adoptă prezenta hotărâre. </w:t>
      </w:r>
    </w:p>
    <w:p w:rsidR="00137EE0" w:rsidRPr="0019781D" w:rsidRDefault="00137EE0" w:rsidP="00137EE0">
      <w:pPr>
        <w:spacing w:after="0" w:line="240" w:lineRule="auto"/>
        <w:ind w:firstLine="851"/>
        <w:jc w:val="both"/>
        <w:rPr>
          <w:rFonts w:eastAsia="Times New Roman"/>
          <w:b/>
          <w:lang w:eastAsia="ro-RO"/>
        </w:rPr>
      </w:pPr>
    </w:p>
    <w:p w:rsidR="00137EE0" w:rsidRPr="006E4621" w:rsidRDefault="00137EE0" w:rsidP="00137EE0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bookmarkStart w:id="1" w:name="ref%2523A1"/>
      <w:bookmarkStart w:id="2" w:name="ref%2523A4"/>
      <w:bookmarkStart w:id="3" w:name="tree%252374"/>
      <w:bookmarkEnd w:id="1"/>
      <w:bookmarkEnd w:id="2"/>
      <w:r w:rsidRPr="006E4621">
        <w:rPr>
          <w:rFonts w:eastAsia="Times New Roman"/>
          <w:b/>
          <w:bCs/>
          <w:lang w:eastAsia="ro-RO"/>
        </w:rPr>
        <w:t>Art. 1. -</w:t>
      </w:r>
      <w:r w:rsidRPr="006E4621">
        <w:rPr>
          <w:rFonts w:eastAsia="Times New Roman"/>
          <w:bCs/>
          <w:lang w:eastAsia="ro-RO"/>
        </w:rPr>
        <w:t xml:space="preserve"> Se aprobă implementarea proiectului </w:t>
      </w:r>
      <w:r w:rsidRPr="006E4621">
        <w:rPr>
          <w:rFonts w:eastAsia="Times New Roman"/>
          <w:b/>
          <w:lang w:eastAsia="ro-RO"/>
        </w:rPr>
        <w:t>„</w:t>
      </w:r>
      <w:r w:rsidRPr="00B076E9">
        <w:rPr>
          <w:rFonts w:ascii="Trebuchet MS" w:hAnsi="Trebuchet MS"/>
          <w:b/>
          <w:u w:val="single"/>
        </w:rPr>
        <w:t>DEZVOLTARE TERITORIALA ECHILIBRATA PRIN CRESTEREA NIVELULUI DE TRAI A POPULATIEI ROME DIN LOCALIATATEA CRACAOANI</w:t>
      </w:r>
      <w:r>
        <w:rPr>
          <w:rFonts w:ascii="Trebuchet MS" w:hAnsi="Trebuchet MS"/>
          <w:b/>
          <w:u w:val="single"/>
        </w:rPr>
        <w:t>”</w:t>
      </w:r>
      <w:r w:rsidRPr="006E4621" w:rsidDel="003D717F">
        <w:rPr>
          <w:rFonts w:eastAsia="Times New Roman"/>
          <w:bCs/>
          <w:lang w:eastAsia="ro-RO"/>
        </w:rPr>
        <w:t xml:space="preserve"> </w:t>
      </w:r>
      <w:r w:rsidRPr="006E4621">
        <w:rPr>
          <w:rFonts w:eastAsia="Times New Roman"/>
          <w:bCs/>
          <w:lang w:eastAsia="ro-RO"/>
        </w:rPr>
        <w:t>, denumit în continuare Proiectul.</w:t>
      </w:r>
    </w:p>
    <w:p w:rsidR="00137EE0" w:rsidRPr="006E4621" w:rsidRDefault="00137EE0" w:rsidP="00137EE0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 xml:space="preserve">Art. 2. </w:t>
      </w:r>
      <w:r>
        <w:rPr>
          <w:rFonts w:eastAsia="Times New Roman"/>
          <w:bCs/>
          <w:lang w:eastAsia="ro-RO"/>
        </w:rPr>
        <w:t>-</w:t>
      </w:r>
      <w:r w:rsidRPr="006E4621">
        <w:rPr>
          <w:rFonts w:eastAsia="Times New Roman"/>
          <w:bCs/>
          <w:lang w:eastAsia="ro-RO"/>
        </w:rPr>
        <w:t xml:space="preserve"> C</w:t>
      </w:r>
      <w:r>
        <w:rPr>
          <w:rFonts w:eastAsia="Times New Roman"/>
          <w:bCs/>
          <w:lang w:eastAsia="ro-RO"/>
        </w:rPr>
        <w:t>heltuielile aferente</w:t>
      </w:r>
      <w:r w:rsidRPr="006E4621">
        <w:rPr>
          <w:rFonts w:eastAsia="Times New Roman"/>
          <w:bCs/>
          <w:lang w:eastAsia="ro-RO"/>
        </w:rPr>
        <w:t xml:space="preserve"> Proiectului se prevăd în bugetul local pentru perioada de realizare a investiției, în cazul obținerii finanțării prin Programul Național de Dezvoltare Rurală </w:t>
      </w:r>
      <w:r>
        <w:rPr>
          <w:rFonts w:eastAsia="Times New Roman"/>
          <w:bCs/>
          <w:lang w:eastAsia="ro-RO"/>
        </w:rPr>
        <w:t>- P.N.D.R., potrivit legii, precum și asigurarea cofinanțării investiție/serviciilor(dacă este cazul)</w:t>
      </w:r>
    </w:p>
    <w:p w:rsidR="00137EE0" w:rsidRDefault="00137EE0" w:rsidP="00137EE0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 w:rsidRPr="006E4621">
        <w:rPr>
          <w:rFonts w:eastAsia="Times New Roman"/>
          <w:b/>
          <w:bCs/>
          <w:lang w:eastAsia="ro-RO"/>
        </w:rPr>
        <w:t>Art. 3. -</w:t>
      </w:r>
      <w:r w:rsidRPr="006E4621">
        <w:rPr>
          <w:rFonts w:eastAsia="Times New Roman"/>
          <w:bCs/>
          <w:lang w:eastAsia="ro-RO"/>
        </w:rPr>
        <w:t xml:space="preserve"> Autoritățile administra</w:t>
      </w:r>
      <w:r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eastAsia="ro-RO"/>
        </w:rPr>
        <w:t xml:space="preserve">iei publice locale se obligă să asigure </w:t>
      </w:r>
      <w:r>
        <w:rPr>
          <w:rFonts w:eastAsia="Times New Roman"/>
          <w:bCs/>
          <w:lang w:eastAsia="ro-RO"/>
        </w:rPr>
        <w:t xml:space="preserve">veniturile necesare acoperirii </w:t>
      </w:r>
      <w:r w:rsidRPr="006E4621">
        <w:rPr>
          <w:rFonts w:eastAsia="Times New Roman"/>
          <w:bCs/>
          <w:lang w:eastAsia="ro-RO"/>
        </w:rPr>
        <w:t>cheltuielil</w:t>
      </w:r>
      <w:r>
        <w:rPr>
          <w:rFonts w:eastAsia="Times New Roman"/>
          <w:bCs/>
          <w:lang w:eastAsia="ro-RO"/>
        </w:rPr>
        <w:t>or</w:t>
      </w:r>
      <w:r w:rsidRPr="006E4621">
        <w:rPr>
          <w:rFonts w:eastAsia="Times New Roman"/>
          <w:bCs/>
          <w:lang w:eastAsia="ro-RO"/>
        </w:rPr>
        <w:t xml:space="preserve"> de </w:t>
      </w:r>
      <w:r>
        <w:rPr>
          <w:rFonts w:eastAsia="Times New Roman"/>
          <w:bCs/>
          <w:lang w:eastAsia="ro-RO"/>
        </w:rPr>
        <w:t>mentenanta</w:t>
      </w:r>
      <w:r w:rsidRPr="006E4621">
        <w:rPr>
          <w:rFonts w:eastAsia="Times New Roman"/>
          <w:bCs/>
          <w:lang w:eastAsia="ro-RO"/>
        </w:rPr>
        <w:t xml:space="preserve"> a investiției pe o perioadă de minimum 5 ani de la data efectuării ultimei plăți în cadrul Pr</w:t>
      </w:r>
      <w:r>
        <w:rPr>
          <w:rFonts w:eastAsia="Times New Roman"/>
          <w:bCs/>
          <w:lang w:eastAsia="ro-RO"/>
        </w:rPr>
        <w:t xml:space="preserve">oiectului sau sustenabilitatea serviciilor sociale dezvoltate prin intermediul Proiectului </w:t>
      </w:r>
    </w:p>
    <w:p w:rsidR="00137EE0" w:rsidRPr="006E4621" w:rsidRDefault="00137EE0" w:rsidP="00137EE0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eastAsia="ro-RO"/>
        </w:rPr>
        <w:t xml:space="preserve">Art. 4. - </w:t>
      </w:r>
      <w:r w:rsidR="007F24F7">
        <w:rPr>
          <w:rFonts w:eastAsia="Times New Roman"/>
          <w:bCs/>
          <w:lang w:eastAsia="ro-RO"/>
        </w:rPr>
        <w:t xml:space="preserve">Numărul locuitorilor </w:t>
      </w:r>
      <w:r w:rsidRPr="006E4621">
        <w:rPr>
          <w:rFonts w:eastAsia="Times New Roman"/>
          <w:bCs/>
          <w:lang w:val="sk-SK" w:eastAsia="ro-RO"/>
        </w:rPr>
        <w:t xml:space="preserve"> deservi</w:t>
      </w:r>
      <w:r w:rsidRPr="006E4621">
        <w:rPr>
          <w:rFonts w:eastAsia="Times New Roman"/>
          <w:bCs/>
          <w:lang w:eastAsia="ro-RO"/>
        </w:rPr>
        <w:t>ț</w:t>
      </w:r>
      <w:r w:rsidRPr="006E4621">
        <w:rPr>
          <w:rFonts w:eastAsia="Times New Roman"/>
          <w:bCs/>
          <w:lang w:val="sk-SK" w:eastAsia="ro-RO"/>
        </w:rPr>
        <w:t>i de Proiect</w:t>
      </w:r>
      <w:r w:rsidR="007F24F7">
        <w:rPr>
          <w:rFonts w:eastAsia="Times New Roman"/>
          <w:bCs/>
          <w:lang w:val="sk-SK" w:eastAsia="ro-RO"/>
        </w:rPr>
        <w:t xml:space="preserve">, </w:t>
      </w:r>
      <w:r>
        <w:rPr>
          <w:rFonts w:eastAsia="Times New Roman"/>
          <w:bCs/>
          <w:lang w:val="sk-SK" w:eastAsia="ro-RO"/>
        </w:rPr>
        <w:t xml:space="preserve"> pr</w:t>
      </w:r>
      <w:r w:rsidR="007F24F7">
        <w:rPr>
          <w:rFonts w:eastAsia="Times New Roman"/>
          <w:bCs/>
          <w:lang w:val="sk-SK" w:eastAsia="ro-RO"/>
        </w:rPr>
        <w:t>ecum și indicatorii economici ai Proiectului, sunt cuprinsi</w:t>
      </w:r>
      <w:r>
        <w:rPr>
          <w:rFonts w:eastAsia="Times New Roman"/>
          <w:bCs/>
          <w:lang w:val="sk-SK" w:eastAsia="ro-RO"/>
        </w:rPr>
        <w:t xml:space="preserve"> în anexă, care este parte integrantă din prezenta hotărâre.</w:t>
      </w:r>
    </w:p>
    <w:p w:rsidR="00137EE0" w:rsidRPr="006E4621" w:rsidRDefault="00137EE0" w:rsidP="00137EE0">
      <w:pPr>
        <w:spacing w:after="0" w:line="240" w:lineRule="auto"/>
        <w:ind w:firstLine="851"/>
        <w:jc w:val="both"/>
        <w:rPr>
          <w:rFonts w:eastAsia="Times New Roman"/>
          <w:bCs/>
          <w:lang w:val="sk-SK" w:eastAsia="ro-RO"/>
        </w:rPr>
      </w:pPr>
      <w:r>
        <w:rPr>
          <w:rFonts w:eastAsia="Times New Roman"/>
          <w:b/>
          <w:bCs/>
          <w:lang w:val="sk-SK" w:eastAsia="ro-RO"/>
        </w:rPr>
        <w:t xml:space="preserve">Art. 5. - </w:t>
      </w:r>
      <w:r w:rsidRPr="006E4621">
        <w:rPr>
          <w:rFonts w:eastAsia="Times New Roman"/>
          <w:bCs/>
          <w:lang w:val="sk-SK" w:eastAsia="ro-RO"/>
        </w:rPr>
        <w:t>Reprezentantul legal al comunei este, potrivit legii, primarul acesteia</w:t>
      </w:r>
      <w:r>
        <w:rPr>
          <w:rFonts w:eastAsia="Times New Roman"/>
          <w:bCs/>
          <w:lang w:val="sk-SK" w:eastAsia="ro-RO"/>
        </w:rPr>
        <w:t>, în dubla sa calitate și de ordonator principal de credite,</w:t>
      </w:r>
      <w:r w:rsidRPr="006E4621">
        <w:rPr>
          <w:rFonts w:eastAsia="Times New Roman"/>
          <w:bCs/>
          <w:lang w:val="sk-SK" w:eastAsia="ro-RO"/>
        </w:rPr>
        <w:t xml:space="preserve"> </w:t>
      </w:r>
      <w:r>
        <w:rPr>
          <w:rFonts w:eastAsia="Times New Roman"/>
          <w:bCs/>
          <w:lang w:val="sk-SK" w:eastAsia="ro-RO"/>
        </w:rPr>
        <w:t>sau administratorul public al comunei</w:t>
      </w:r>
      <w:r w:rsidRPr="006E4621">
        <w:rPr>
          <w:rFonts w:eastAsia="Times New Roman"/>
          <w:bCs/>
          <w:lang w:val="sk-SK" w:eastAsia="ro-RO"/>
        </w:rPr>
        <w:t>.</w:t>
      </w:r>
    </w:p>
    <w:p w:rsidR="00137EE0" w:rsidRPr="0019781D" w:rsidRDefault="00137EE0" w:rsidP="00137EE0">
      <w:pPr>
        <w:spacing w:after="0" w:line="240" w:lineRule="auto"/>
        <w:ind w:firstLine="851"/>
        <w:jc w:val="both"/>
        <w:rPr>
          <w:rFonts w:eastAsia="Times New Roman"/>
          <w:bCs/>
          <w:lang w:eastAsia="ro-RO"/>
        </w:rPr>
      </w:pPr>
      <w:r>
        <w:rPr>
          <w:rFonts w:eastAsia="Times New Roman"/>
          <w:b/>
          <w:bCs/>
          <w:lang w:eastAsia="ro-RO"/>
        </w:rPr>
        <w:t>Art. 6</w:t>
      </w:r>
      <w:r w:rsidRPr="006E4621">
        <w:rPr>
          <w:rFonts w:eastAsia="Times New Roman"/>
          <w:b/>
          <w:bCs/>
          <w:lang w:eastAsia="ro-RO"/>
        </w:rPr>
        <w:t>. -</w:t>
      </w:r>
      <w:r w:rsidRPr="0019781D">
        <w:rPr>
          <w:rFonts w:eastAsia="Times New Roman"/>
          <w:bCs/>
          <w:lang w:eastAsia="ro-RO"/>
        </w:rPr>
        <w:t xml:space="preserve"> </w:t>
      </w:r>
      <w:r>
        <w:rPr>
          <w:rFonts w:eastAsia="Times New Roman"/>
          <w:bCs/>
          <w:lang w:eastAsia="ro-RO"/>
        </w:rPr>
        <w:t>A</w:t>
      </w:r>
      <w:r w:rsidRPr="0019781D">
        <w:rPr>
          <w:rFonts w:eastAsia="Times New Roman"/>
          <w:lang w:eastAsia="ro-RO"/>
        </w:rPr>
        <w:t xml:space="preserve">ducerea la îndeplinire a prezentei hotărâri se </w:t>
      </w:r>
      <w:r>
        <w:rPr>
          <w:rFonts w:eastAsia="Times New Roman"/>
          <w:lang w:eastAsia="ro-RO"/>
        </w:rPr>
        <w:t xml:space="preserve">asigură de către </w:t>
      </w:r>
      <w:r w:rsidRPr="0019781D">
        <w:rPr>
          <w:rFonts w:eastAsia="Times New Roman"/>
          <w:lang w:eastAsia="ro-RO"/>
        </w:rPr>
        <w:t xml:space="preserve">primarul </w:t>
      </w:r>
      <w:r>
        <w:rPr>
          <w:rFonts w:eastAsia="Times New Roman"/>
          <w:lang w:eastAsia="ro-RO"/>
        </w:rPr>
        <w:t>COMUNEI CRACAOANI</w:t>
      </w:r>
      <w:r w:rsidRPr="0019781D">
        <w:rPr>
          <w:rFonts w:eastAsia="Times New Roman"/>
          <w:lang w:eastAsia="ro-RO"/>
        </w:rPr>
        <w:t xml:space="preserve">. </w:t>
      </w:r>
    </w:p>
    <w:p w:rsidR="00137EE0" w:rsidRPr="0019781D" w:rsidRDefault="00137EE0" w:rsidP="00137EE0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  <w:bookmarkStart w:id="4" w:name="ref%2523A5"/>
      <w:bookmarkEnd w:id="3"/>
      <w:bookmarkEnd w:id="4"/>
      <w:r w:rsidRPr="006E4621">
        <w:rPr>
          <w:rFonts w:eastAsia="Times New Roman"/>
          <w:b/>
          <w:bCs/>
          <w:lang w:eastAsia="ro-RO"/>
        </w:rPr>
        <w:t xml:space="preserve">Art. </w:t>
      </w:r>
      <w:r>
        <w:rPr>
          <w:rFonts w:eastAsia="Times New Roman"/>
          <w:b/>
          <w:bCs/>
          <w:lang w:eastAsia="ro-RO"/>
        </w:rPr>
        <w:t>7</w:t>
      </w:r>
      <w:r w:rsidRPr="006E4621">
        <w:rPr>
          <w:rFonts w:eastAsia="Times New Roman"/>
          <w:b/>
          <w:bCs/>
          <w:lang w:eastAsia="ro-RO"/>
        </w:rPr>
        <w:t>. -</w:t>
      </w:r>
      <w:r w:rsidRPr="0019781D">
        <w:rPr>
          <w:rFonts w:eastAsia="Times New Roman"/>
          <w:bCs/>
          <w:lang w:eastAsia="ro-RO"/>
        </w:rPr>
        <w:t xml:space="preserve"> P</w:t>
      </w:r>
      <w:r w:rsidRPr="0019781D">
        <w:rPr>
          <w:rFonts w:eastAsia="Times New Roman"/>
          <w:lang w:eastAsia="ro-RO"/>
        </w:rPr>
        <w:t xml:space="preserve">rezenta hotărâre se comunică, prin intermediul secretarului </w:t>
      </w:r>
      <w:r>
        <w:rPr>
          <w:rFonts w:eastAsia="Times New Roman"/>
          <w:lang w:eastAsia="ro-RO"/>
        </w:rPr>
        <w:t>COMUNEI</w:t>
      </w:r>
      <w:r w:rsidRPr="0019781D">
        <w:rPr>
          <w:rFonts w:eastAsia="Times New Roman"/>
          <w:lang w:eastAsia="ro-RO"/>
        </w:rPr>
        <w:t xml:space="preserve">, în termenul prevăzut de lege, primarului </w:t>
      </w:r>
      <w:r>
        <w:rPr>
          <w:rFonts w:eastAsia="Times New Roman"/>
          <w:lang w:eastAsia="ro-RO"/>
        </w:rPr>
        <w:t>COMUNEI</w:t>
      </w:r>
      <w:r w:rsidRPr="0019781D">
        <w:rPr>
          <w:rFonts w:eastAsia="Times New Roman"/>
          <w:lang w:eastAsia="ro-RO"/>
        </w:rPr>
        <w:t xml:space="preserve"> și prefectului județului </w:t>
      </w:r>
      <w:r>
        <w:rPr>
          <w:rFonts w:eastAsia="Times New Roman"/>
          <w:lang w:eastAsia="ro-RO"/>
        </w:rPr>
        <w:t>NEAMT</w:t>
      </w:r>
      <w:r w:rsidRPr="0019781D">
        <w:rPr>
          <w:rFonts w:eastAsia="Times New Roman"/>
          <w:lang w:eastAsia="ro-RO"/>
        </w:rPr>
        <w:t xml:space="preserve"> și se aduce la cunoștință publică prin afișarea la sediul primăriei, precum și pe pagina de internet www.</w:t>
      </w:r>
      <w:r>
        <w:rPr>
          <w:rFonts w:eastAsia="Times New Roman"/>
          <w:lang w:eastAsia="ro-RO"/>
        </w:rPr>
        <w:t>comunacracaoanni.ro</w:t>
      </w:r>
    </w:p>
    <w:p w:rsidR="00137EE0" w:rsidRDefault="00137EE0" w:rsidP="00137EE0">
      <w:pPr>
        <w:spacing w:after="0" w:line="240" w:lineRule="auto"/>
        <w:ind w:firstLine="851"/>
        <w:jc w:val="both"/>
        <w:rPr>
          <w:rFonts w:eastAsia="Times New Roman"/>
          <w:lang w:eastAsia="ro-RO"/>
        </w:rPr>
      </w:pPr>
    </w:p>
    <w:p w:rsidR="00137EE0" w:rsidRDefault="00137EE0" w:rsidP="00137EE0">
      <w:pPr>
        <w:spacing w:after="0" w:line="240" w:lineRule="auto"/>
        <w:jc w:val="both"/>
      </w:pPr>
    </w:p>
    <w:p w:rsidR="00137EE0" w:rsidRDefault="007F24F7" w:rsidP="00137EE0">
      <w:pPr>
        <w:ind w:firstLine="1080"/>
        <w:jc w:val="both"/>
        <w:rPr>
          <w:b/>
          <w:lang w:val="en-GB" w:eastAsia="en-GB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43180</wp:posOffset>
                </wp:positionV>
                <wp:extent cx="2818130" cy="1120775"/>
                <wp:effectExtent l="7620" t="10795" r="1270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E0" w:rsidRDefault="00137EE0" w:rsidP="00137EE0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Președintele de ședință,</w:t>
                            </w:r>
                          </w:p>
                          <w:p w:rsidR="00137EE0" w:rsidRPr="007F24F7" w:rsidRDefault="007F24F7" w:rsidP="007F24F7">
                            <w:pPr>
                              <w:spacing w:line="240" w:lineRule="auto"/>
                              <w:rPr>
                                <w:rFonts w:asciiTheme="minorHAnsi" w:eastAsia="Arial" w:hAnsiTheme="minorHAnsi"/>
                              </w:rPr>
                            </w:pPr>
                            <w:r>
                              <w:rPr>
                                <w:rFonts w:asciiTheme="minorHAnsi" w:eastAsia="Wingdings" w:hAnsiTheme="minorHAnsi" w:cs="Wingdings"/>
                              </w:rPr>
                              <w:t xml:space="preserve">       </w:t>
                            </w:r>
                            <w:r w:rsidRPr="007F24F7">
                              <w:rPr>
                                <w:rFonts w:asciiTheme="minorHAnsi" w:eastAsia="Wingdings" w:hAnsiTheme="minorHAnsi" w:cs="Wingdings"/>
                              </w:rPr>
                              <w:t xml:space="preserve">Consilier, </w:t>
                            </w:r>
                            <w:r w:rsidRPr="007F24F7">
                              <w:rPr>
                                <w:rFonts w:asciiTheme="minorHAnsi" w:eastAsia="Wingdings" w:hAnsiTheme="minorHAnsi" w:cs="Wingdings"/>
                                <w:b/>
                              </w:rPr>
                              <w:t>ADASCALULUI COSTEL</w:t>
                            </w:r>
                          </w:p>
                          <w:p w:rsidR="00137EE0" w:rsidRDefault="00137EE0" w:rsidP="00137EE0">
                            <w:pPr>
                              <w:spacing w:after="0" w:line="240" w:lineRule="auto"/>
                              <w:jc w:val="center"/>
                              <w:rPr>
                                <w:spacing w:val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 w:rsidR="00137EE0" w:rsidRDefault="00137EE0" w:rsidP="00137EE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7.85pt;margin-top:3.4pt;width:221.9pt;height:88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m8JKQIAAFgEAAAOAAAAZHJzL2Uyb0RvYy54bWysVNtu2zAMfR+wfxD0vviSZE2NOEWXLsOA&#10;7gK0+wBZlm1hsqhJSuzs60vJaZptb8X8IJAidUgekl7fjL0iB2GdBF3SbJZSIjSHWuq2pD8ed+9W&#10;lDjPdM0UaFHSo3D0ZvP2zXowhcihA1ULSxBEu2IwJe28N0WSON6JnrkZGKHR2IDtmUfVtklt2YDo&#10;vUryNH2fDGBrY4EL5/D2bjLSTcRvGsH9t6ZxwhNVUszNx9PGswpnslmzorXMdJKf0mCvyKJnUmPQ&#10;M9Qd84zsrfwHqpfcgoPGzzj0CTSN5CLWgNVk6V/VPHTMiFgLkuPMmSb3/2D518N3S2Rd0jklmvXY&#10;okcxevIBRjIP7AzGFej0YNDNj3iNXY6VOnMP/KcjGrYd0624tRaGTrAas8vCy+Ti6YTjAkg1fIEa&#10;w7C9hwg0NrYP1CEZBNGxS8dzZ0IqHC/zVbbK5mjiaMuyPL26WsYYrHh+bqzznwT0JAgltdj6CM8O&#10;986HdFjx7BKiOVCy3kmlomLbaqssOTAck138Tuh/uClNhpJeL/PlxMArIHrpcd6V7Eu6SsMX4rAi&#10;8PZR11H2TKpJxpSVPhEZuJtY9GM1xo5FlgPJFdRHZNbCNN64jih0YH9TMuBol9T92jMrKFGfNXbn&#10;Olsswi5EZbG8ylGxl5bq0sI0R6iSekomceun/dkbK9sOI03zoOEWO9rIyPVLVqf0cXxjC06rFvbj&#10;Uo9eLz+EzRMAAAD//wMAUEsDBBQABgAIAAAAIQC/jw+P3gAAAAgBAAAPAAAAZHJzL2Rvd25yZXYu&#10;eG1sTI/LTsMwEEX3lfgHayqxqahDQh+EOFVVgVi3sGHnxtMkajxOYrdJ+XqGFSxH9+jOudlmtI24&#10;Yu9rRwoe5xEIpMKZmkoFnx9vD2sQPmgyunGECm7oYZPfTTKdGjfQHq+HUAouIZ9qBVUIbSqlLyq0&#10;2s9di8TZyfVWBz77UppeD1xuGxlH0VJaXRN/qHSLuwqL8+FiFbjh9WYddlE8+/q277tttz/FnVL3&#10;03H7AiLgGP5g+NVndcjZ6eguZLxoFCSLFZMKljyA46fV8wLEkbl1koDMM/l/QP4DAAD//wMAUEsB&#10;Ai0AFAAGAAgAAAAhALaDOJL+AAAA4QEAABMAAAAAAAAAAAAAAAAAAAAAAFtDb250ZW50X1R5cGVz&#10;XS54bWxQSwECLQAUAAYACAAAACEAOP0h/9YAAACUAQAACwAAAAAAAAAAAAAAAAAvAQAAX3JlbHMv&#10;LnJlbHNQSwECLQAUAAYACAAAACEAjf5vCSkCAABYBAAADgAAAAAAAAAAAAAAAAAuAgAAZHJzL2Uy&#10;b0RvYy54bWxQSwECLQAUAAYACAAAACEAv48Pj94AAAAIAQAADwAAAAAAAAAAAAAAAACDBAAAZHJz&#10;L2Rvd25yZXYueG1sUEsFBgAAAAAEAAQA8wAAAI4FAAAAAA==&#10;" strokecolor="white">
                <v:textbox>
                  <w:txbxContent>
                    <w:p w:rsidR="00137EE0" w:rsidRDefault="00137EE0" w:rsidP="00137EE0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  <w:sz w:val="32"/>
                          <w:szCs w:val="32"/>
                        </w:rPr>
                      </w:pPr>
                      <w:r>
                        <w:t>Președintele de ședință,</w:t>
                      </w:r>
                    </w:p>
                    <w:p w:rsidR="00137EE0" w:rsidRPr="007F24F7" w:rsidRDefault="007F24F7" w:rsidP="007F24F7">
                      <w:pPr>
                        <w:spacing w:line="240" w:lineRule="auto"/>
                        <w:rPr>
                          <w:rFonts w:asciiTheme="minorHAnsi" w:eastAsia="Arial" w:hAnsiTheme="minorHAnsi"/>
                        </w:rPr>
                      </w:pPr>
                      <w:r>
                        <w:rPr>
                          <w:rFonts w:asciiTheme="minorHAnsi" w:eastAsia="Wingdings" w:hAnsiTheme="minorHAnsi" w:cs="Wingdings"/>
                        </w:rPr>
                        <w:t xml:space="preserve">       </w:t>
                      </w:r>
                      <w:r w:rsidRPr="007F24F7">
                        <w:rPr>
                          <w:rFonts w:asciiTheme="minorHAnsi" w:eastAsia="Wingdings" w:hAnsiTheme="minorHAnsi" w:cs="Wingdings"/>
                        </w:rPr>
                        <w:t xml:space="preserve">Consilier, </w:t>
                      </w:r>
                      <w:r w:rsidRPr="007F24F7">
                        <w:rPr>
                          <w:rFonts w:asciiTheme="minorHAnsi" w:eastAsia="Wingdings" w:hAnsiTheme="minorHAnsi" w:cs="Wingdings"/>
                          <w:b/>
                        </w:rPr>
                        <w:t>ADASCALULUI COSTEL</w:t>
                      </w:r>
                    </w:p>
                    <w:p w:rsidR="00137EE0" w:rsidRDefault="00137EE0" w:rsidP="00137EE0">
                      <w:pPr>
                        <w:spacing w:after="0" w:line="240" w:lineRule="auto"/>
                        <w:jc w:val="center"/>
                        <w:rPr>
                          <w:spacing w:val="40"/>
                          <w:sz w:val="20"/>
                          <w:szCs w:val="20"/>
                        </w:rPr>
                      </w:pPr>
                      <w:r>
                        <w:rPr>
                          <w:rFonts w:eastAsia="Arial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..</w:t>
                      </w:r>
                    </w:p>
                    <w:p w:rsidR="00137EE0" w:rsidRDefault="00137EE0" w:rsidP="00137EE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43815</wp:posOffset>
                </wp:positionV>
                <wp:extent cx="3046730" cy="1486535"/>
                <wp:effectExtent l="9525" t="11430" r="1079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E0" w:rsidRPr="001D081E" w:rsidRDefault="00137EE0" w:rsidP="00137EE0">
                            <w:pPr>
                              <w:jc w:val="center"/>
                            </w:pPr>
                            <w:r w:rsidRPr="001D081E">
                              <w:t>Contrasemnează:</w:t>
                            </w:r>
                          </w:p>
                          <w:p w:rsidR="00137EE0" w:rsidRDefault="007F24F7" w:rsidP="00137EE0">
                            <w:pPr>
                              <w:spacing w:line="240" w:lineRule="auto"/>
                              <w:jc w:val="center"/>
                            </w:pPr>
                            <w:r>
                              <w:t>Secretarul comunei Cracaoani</w:t>
                            </w:r>
                          </w:p>
                          <w:p w:rsidR="007F24F7" w:rsidRDefault="007F24F7" w:rsidP="00137EE0">
                            <w:pPr>
                              <w:spacing w:line="240" w:lineRule="auto"/>
                              <w:jc w:val="center"/>
                              <w:rPr>
                                <w:rFonts w:ascii="Wingdings" w:eastAsia="Wingdings" w:hAnsi="Wingdings" w:cs="Wingdings"/>
                                <w:b/>
                              </w:rPr>
                            </w:pPr>
                            <w:r>
                              <w:t>URSACHE  FLORIN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55pt;margin-top:3.45pt;width:239.9pt;height:117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K7KQIAAFgEAAAOAAAAZHJzL2Uyb0RvYy54bWysVM1u2zAMvg/YOwi6L3YSJ02NOEWXLsOA&#10;7gdo9wCyLNvCZFGTlNjd04+S3TTbbsV8EEiR+kh+JL29GTpFTsI6Cbqg81lKidAcKqmbgn5/PLzb&#10;UOI80xVToEVBn4SjN7u3b7a9ycUCWlCVsARBtMt7U9DWe5MnieOt6JibgREajTXYjnlUbZNUlvWI&#10;3qlkkabrpAdbGQtcOIe3d6OR7iJ+XQvuv9a1E56ogmJuPp42nmU4k92W5Y1lppV8SoO9IouOSY1B&#10;z1B3zDNytPIfqE5yCw5qP+PQJVDXkotYA1YzT/+q5qFlRsRakBxnzjS5/wfLv5y+WSKrgi4o0azD&#10;Fj2KwZP3MJAssNMbl6PTg0E3P+A1djlW6sw98B+OaNi3TDfi1lroW8EqzG4eXiYXT0ccF0DK/jNU&#10;GIYdPUSgobZdoA7JIIiOXXo6dyakwvFymWbrqyWaONrm2Wa9Wq5iDJY/PzfW+Y8COhKEglpsfYRn&#10;p3vnQzosf3YJ0RwoWR2kUlGxTblXlpwYjskhfhP6H25Kk76g16vFamTgFRCd9DjvSnYF3aThC3FY&#10;Hnj7oKsoeybVKGPKSk9EBu5GFv1QDlPH0D+QXEL1hMxaGMcb1xGFFuwvSnoc7YK6n0dmBSXqk8bu&#10;XM+zLOxCVLLV1QIVe2kpLy1Mc4QqqKdkFPd+3J+jsbJpMdI4DxpusaO1jFy/ZDWlj+MbWzCtWtiP&#10;Sz16vfwQdr8BAAD//wMAUEsDBBQABgAIAAAAIQBNE2sV3gAAAAkBAAAPAAAAZHJzL2Rvd25yZXYu&#10;eG1sTI/BTsMwEETvSPyDtUhcELUTQdWEbKqqAnFuy4WbG2+TiHidxG6T8vWYExxXs5p5r1jPthMX&#10;Gn3rGCFZKBDElTMt1wgfh7fHFQgfNBvdOSaEK3lYl7c3hc6Nm3hHl32oRSxhn2uEJoQ+l9JXDVnt&#10;F64njtnJjVaHeI61NKOeYrntZKrUUlrdclxodE/bhqqv/dkiuOn1ah0NKn34/Lbv282wO6UD4v3d&#10;vHkBEWgOf8/wix/RoYxMR3dm40WH8Jyo6BIQlhmImGerLKocEdKnRIEsC/nfoPwBAAD//wMAUEsB&#10;Ai0AFAAGAAgAAAAhALaDOJL+AAAA4QEAABMAAAAAAAAAAAAAAAAAAAAAAFtDb250ZW50X1R5cGVz&#10;XS54bWxQSwECLQAUAAYACAAAACEAOP0h/9YAAACUAQAACwAAAAAAAAAAAAAAAAAvAQAAX3JlbHMv&#10;LnJlbHNQSwECLQAUAAYACAAAACEAWXoiuykCAABYBAAADgAAAAAAAAAAAAAAAAAuAgAAZHJzL2Uy&#10;b0RvYy54bWxQSwECLQAUAAYACAAAACEATRNrFd4AAAAJAQAADwAAAAAAAAAAAAAAAACDBAAAZHJz&#10;L2Rvd25yZXYueG1sUEsFBgAAAAAEAAQA8wAAAI4FAAAAAA==&#10;" strokecolor="white">
                <v:textbox>
                  <w:txbxContent>
                    <w:p w:rsidR="00137EE0" w:rsidRPr="001D081E" w:rsidRDefault="00137EE0" w:rsidP="00137EE0">
                      <w:pPr>
                        <w:jc w:val="center"/>
                      </w:pPr>
                      <w:r w:rsidRPr="001D081E">
                        <w:t>Contrasemnează:</w:t>
                      </w:r>
                    </w:p>
                    <w:p w:rsidR="00137EE0" w:rsidRDefault="007F24F7" w:rsidP="00137EE0">
                      <w:pPr>
                        <w:spacing w:line="240" w:lineRule="auto"/>
                        <w:jc w:val="center"/>
                      </w:pPr>
                      <w:r>
                        <w:t>Secretarul comunei Cracaoani</w:t>
                      </w:r>
                    </w:p>
                    <w:p w:rsidR="007F24F7" w:rsidRDefault="007F24F7" w:rsidP="00137EE0">
                      <w:pPr>
                        <w:spacing w:line="240" w:lineRule="auto"/>
                        <w:jc w:val="center"/>
                        <w:rPr>
                          <w:rFonts w:ascii="Wingdings" w:eastAsia="Wingdings" w:hAnsi="Wingdings" w:cs="Wingdings"/>
                          <w:b/>
                        </w:rPr>
                      </w:pPr>
                      <w:r>
                        <w:t>URSACHE  FLORIN</w:t>
                      </w:r>
                    </w:p>
                  </w:txbxContent>
                </v:textbox>
              </v:shape>
            </w:pict>
          </mc:Fallback>
        </mc:AlternateContent>
      </w:r>
    </w:p>
    <w:p w:rsidR="00137EE0" w:rsidRDefault="00137EE0" w:rsidP="00137EE0">
      <w:pPr>
        <w:tabs>
          <w:tab w:val="left" w:pos="6113"/>
        </w:tabs>
        <w:ind w:firstLine="1080"/>
        <w:jc w:val="both"/>
      </w:pPr>
      <w:r>
        <w:tab/>
      </w:r>
    </w:p>
    <w:p w:rsidR="00137EE0" w:rsidRDefault="007F24F7" w:rsidP="00137EE0">
      <w:pPr>
        <w:ind w:firstLine="1080"/>
        <w:jc w:val="both"/>
        <w:rPr>
          <w:b/>
          <w:lang w:val="en-GB" w:eastAsia="en-GB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379730" cy="227330"/>
                <wp:effectExtent l="9525" t="12700" r="1079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EE0" w:rsidRDefault="00137EE0" w:rsidP="00137EE0">
                            <w:r>
                              <w:rPr>
                                <w:sz w:val="16"/>
                                <w:szCs w:val="16"/>
                              </w:rPr>
                              <w:t>L.S.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-.2pt;width:29.9pt;height:17.9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fHiKwIAAFYEAAAOAAAAZHJzL2Uyb0RvYy54bWysVM1u2zAMvg/YOwi6L06cZGmMOEWXLsOA&#10;7gdo9wCyLMfCJFGTlNjZ04+S09TYdhrmg0CK1EfyI+nNba8VOQnnJZiSziZTSoThUEtzKOm3p/2b&#10;G0p8YKZmCowo6Vl4ert9/WrT2ULk0IKqhSMIYnzR2ZK2IdgiyzxvhWZ+AlYYNDbgNAuoukNWO9Yh&#10;ulZZPp2+zTpwtXXAhfd4ez8Y6TbhN43g4UvTeBGIKinmFtLp0lnFM9tuWHFwzLaSX9Jg/5CFZtJg&#10;0CvUPQuMHJ38A0pL7sBDEyYcdAZNI7lINWA1s+lv1Ty2zIpUC5Lj7ZUm//9g+efTV0dkjb2jxDCN&#10;LXoSfSDvoCfLyE5nfYFOjxbdQo/X0TNW6u0D8O+eGNi1zBzEnXPQtYLVmN0svsxGTwccH0Gq7hPU&#10;GIYdAySgvnE6AiIZBNGxS+drZ2IqHC/nq/VqjhaOpjxfzVGOEVjx/Ng6Hz4I0CQKJXXY+ATOTg8+&#10;DK7PLil5ULLeS6WS4g7VTjlyYjgk+/Rd0P3YTRnSlXS9zJdD/WObH0NM0/c3CC0DTruSuqQ3VydW&#10;RNbemxrTZEVgUg0yVqfMhcbI3MBh6Ks+9WseA0SKK6jPyKuDYbhxGVFowf2kpMPBLqn/cWROUKI+&#10;GuzNerZYxE1IymK5ylFxY0s1tjDDEaqkgZJB3IVhe47WyUOLkYZpMHCH/Wxk4volq0v6OLypW5dF&#10;i9sx1pPXy+9g+wsAAP//AwBQSwMEFAAGAAgAAAAhAA/o1L7bAAAABAEAAA8AAABkcnMvZG93bnJl&#10;di54bWxMj81OwzAQhO9IvIO1SFxQ60DTv5BNhZBAcINSwdWN3STCXgfbTcPbs5zgOJrRzDflZnRW&#10;DCbEzhPC9TQDYaj2uqMGYff2MFmBiEmRVtaTQfg2ETbV+VmpCu1P9GqGbWoEl1AsFEKbUl9IGevW&#10;OBWnvjfE3sEHpxLL0Egd1InLnZU3WbaQTnXEC63qzX1r6s/t0SGs8qfhIz7PXt7rxcGu09VyePwK&#10;iJcX490tiGTG9BeGX3xGh4qZ9v5IOgqLwEcSwiQHweZ8zTf2CLN5DrIq5X/46gcAAP//AwBQSwEC&#10;LQAUAAYACAAAACEAtoM4kv4AAADhAQAAEwAAAAAAAAAAAAAAAAAAAAAAW0NvbnRlbnRfVHlwZXNd&#10;LnhtbFBLAQItABQABgAIAAAAIQA4/SH/1gAAAJQBAAALAAAAAAAAAAAAAAAAAC8BAABfcmVscy8u&#10;cmVsc1BLAQItABQABgAIAAAAIQAKXfHiKwIAAFYEAAAOAAAAAAAAAAAAAAAAAC4CAABkcnMvZTJv&#10;RG9jLnhtbFBLAQItABQABgAIAAAAIQAP6NS+2wAAAAQBAAAPAAAAAAAAAAAAAAAAAIUEAABkcnMv&#10;ZG93bnJldi54bWxQSwUGAAAAAAQABADzAAAAjQUAAAAA&#10;">
                <v:textbox>
                  <w:txbxContent>
                    <w:p w:rsidR="00137EE0" w:rsidRDefault="00137EE0" w:rsidP="00137EE0">
                      <w:r>
                        <w:rPr>
                          <w:sz w:val="16"/>
                          <w:szCs w:val="16"/>
                        </w:rPr>
                        <w:t>L.S.</w:t>
                      </w:r>
                    </w:p>
                  </w:txbxContent>
                </v:textbox>
              </v:shape>
            </w:pict>
          </mc:Fallback>
        </mc:AlternateContent>
      </w:r>
    </w:p>
    <w:p w:rsidR="00137EE0" w:rsidRDefault="00137EE0" w:rsidP="00137EE0">
      <w:pPr>
        <w:rPr>
          <w:bCs/>
        </w:rPr>
      </w:pPr>
    </w:p>
    <w:p w:rsidR="00137EE0" w:rsidRDefault="00137EE0" w:rsidP="007F24F7">
      <w:pPr>
        <w:spacing w:after="0" w:line="240" w:lineRule="auto"/>
        <w:jc w:val="both"/>
        <w:rPr>
          <w:bCs/>
        </w:rPr>
      </w:pPr>
    </w:p>
    <w:p w:rsidR="006341D6" w:rsidRDefault="006341D6" w:rsidP="00137EE0">
      <w:pPr>
        <w:rPr>
          <w:bCs/>
        </w:rPr>
      </w:pPr>
    </w:p>
    <w:p w:rsidR="001D081E" w:rsidRDefault="001D081E" w:rsidP="00137EE0">
      <w:pPr>
        <w:rPr>
          <w:bCs/>
        </w:rPr>
      </w:pPr>
    </w:p>
    <w:p w:rsidR="001D081E" w:rsidRDefault="001D081E" w:rsidP="00137EE0">
      <w:pPr>
        <w:rPr>
          <w:bCs/>
        </w:rPr>
      </w:pPr>
    </w:p>
    <w:p w:rsidR="001D081E" w:rsidRDefault="001D081E" w:rsidP="00137EE0">
      <w:pPr>
        <w:rPr>
          <w:bCs/>
        </w:rPr>
      </w:pPr>
    </w:p>
    <w:p w:rsidR="001D081E" w:rsidRDefault="001D081E" w:rsidP="00137EE0">
      <w:pPr>
        <w:rPr>
          <w:bCs/>
        </w:rPr>
      </w:pPr>
    </w:p>
    <w:p w:rsidR="001D081E" w:rsidRDefault="001D081E" w:rsidP="00137EE0">
      <w:pPr>
        <w:rPr>
          <w:bCs/>
        </w:rPr>
      </w:pPr>
    </w:p>
    <w:p w:rsidR="001D081E" w:rsidRDefault="001D081E" w:rsidP="00137EE0">
      <w:pPr>
        <w:rPr>
          <w:bCs/>
        </w:rPr>
      </w:pPr>
    </w:p>
    <w:p w:rsidR="001D081E" w:rsidRDefault="00C305E6" w:rsidP="00137EE0">
      <w:pPr>
        <w:rPr>
          <w:bCs/>
        </w:rPr>
      </w:pPr>
      <w:r>
        <w:rPr>
          <w:bCs/>
        </w:rPr>
        <w:t xml:space="preserve"> </w:t>
      </w:r>
      <w:bookmarkStart w:id="5" w:name="_GoBack"/>
      <w:bookmarkEnd w:id="5"/>
    </w:p>
    <w:p w:rsidR="006341D6" w:rsidRDefault="006341D6" w:rsidP="00137EE0">
      <w:pPr>
        <w:rPr>
          <w:bCs/>
        </w:rPr>
      </w:pPr>
    </w:p>
    <w:tbl>
      <w:tblPr>
        <w:tblpPr w:leftFromText="180" w:rightFromText="180" w:vertAnchor="page" w:horzAnchor="margin" w:tblpY="5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5119"/>
        <w:gridCol w:w="1247"/>
        <w:gridCol w:w="2075"/>
      </w:tblGrid>
      <w:tr w:rsidR="006341D6" w:rsidRPr="00BD61EE" w:rsidTr="005B365C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6341D6" w:rsidRPr="00BD61EE" w:rsidRDefault="006341D6" w:rsidP="005B365C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lastRenderedPageBreak/>
              <w:t>CARTU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NECESAR DE INSERAT PE HOTĂRÂRE</w:t>
            </w:r>
            <w:r>
              <w:rPr>
                <w:rFonts w:eastAsia="Times New Roman"/>
                <w:b/>
                <w:bCs/>
                <w:sz w:val="18"/>
              </w:rPr>
              <w:t>A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 CONSILIULUI LOCAL, </w:t>
            </w:r>
          </w:p>
          <w:p w:rsidR="006341D6" w:rsidRPr="00BD61EE" w:rsidRDefault="006341D6" w:rsidP="005B365C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z w:val="18"/>
              </w:rPr>
            </w:pPr>
            <w:r w:rsidRPr="00BD61EE">
              <w:rPr>
                <w:rFonts w:eastAsia="Times New Roman"/>
                <w:b/>
                <w:bCs/>
                <w:sz w:val="18"/>
              </w:rPr>
              <w:t>DUPĂ SEMNĂTURA PRE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EDINTELUI DE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>EDIN</w:t>
            </w:r>
            <w:r>
              <w:rPr>
                <w:rFonts w:eastAsia="Times New Roman"/>
                <w:b/>
                <w:bCs/>
                <w:sz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Ă </w:t>
            </w:r>
            <w:r>
              <w:rPr>
                <w:rFonts w:eastAsia="Times New Roman"/>
                <w:b/>
                <w:bCs/>
                <w:sz w:val="18"/>
              </w:rPr>
              <w:t>Ș</w:t>
            </w:r>
            <w:r w:rsidRPr="00BD61EE">
              <w:rPr>
                <w:rFonts w:eastAsia="Times New Roman"/>
                <w:b/>
                <w:bCs/>
                <w:sz w:val="18"/>
              </w:rPr>
              <w:t xml:space="preserve">I CEA A SECRETARULUI </w:t>
            </w:r>
            <w:r>
              <w:rPr>
                <w:rFonts w:eastAsia="Times New Roman"/>
                <w:b/>
                <w:bCs/>
                <w:sz w:val="18"/>
              </w:rPr>
              <w:t>………………………………</w:t>
            </w:r>
          </w:p>
        </w:tc>
      </w:tr>
      <w:tr w:rsidR="006341D6" w:rsidRPr="0067077B" w:rsidTr="005B365C">
        <w:trPr>
          <w:trHeight w:val="70"/>
        </w:trPr>
        <w:tc>
          <w:tcPr>
            <w:tcW w:w="9909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6341D6" w:rsidRDefault="006341D6" w:rsidP="005B365C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>
              <w:rPr>
                <w:rFonts w:eastAsia="Times New Roman"/>
                <w:b/>
                <w:bCs/>
                <w:spacing w:val="-4"/>
                <w:sz w:val="18"/>
              </w:rPr>
              <w:t>PROCEDURĂ OBLIGATORIE ULTERIOARĂ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ADOPTĂRII </w:t>
            </w:r>
          </w:p>
          <w:p w:rsidR="006341D6" w:rsidRPr="0067077B" w:rsidRDefault="006341D6" w:rsidP="005B365C">
            <w:pPr>
              <w:spacing w:before="40" w:after="0" w:line="240" w:lineRule="auto"/>
              <w:jc w:val="center"/>
              <w:rPr>
                <w:rFonts w:eastAsia="Times New Roman"/>
                <w:b/>
                <w:bCs/>
                <w:spacing w:val="-4"/>
                <w:sz w:val="18"/>
              </w:rPr>
            </w:pP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HOTĂRÂRII CONSILIULUI LOCAL AL </w:t>
            </w:r>
            <w:r>
              <w:rPr>
                <w:rFonts w:eastAsia="Times New Roman"/>
                <w:b/>
                <w:bCs/>
                <w:spacing w:val="-4"/>
                <w:sz w:val="18"/>
              </w:rPr>
              <w:t>…………………………………………</w:t>
            </w:r>
            <w:r w:rsidRPr="0067077B">
              <w:rPr>
                <w:rFonts w:eastAsia="Times New Roman"/>
                <w:b/>
                <w:bCs/>
                <w:spacing w:val="-4"/>
                <w:sz w:val="18"/>
              </w:rPr>
              <w:t xml:space="preserve"> NR. …/20…</w:t>
            </w:r>
          </w:p>
        </w:tc>
      </w:tr>
      <w:tr w:rsidR="006341D6" w:rsidRPr="00BD61EE" w:rsidTr="005B365C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Nr.</w:t>
            </w:r>
          </w:p>
          <w:p w:rsidR="006341D6" w:rsidRPr="00BD61EE" w:rsidRDefault="006341D6" w:rsidP="005B365C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crt.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vertAlign w:val="superscript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OPERA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Ț</w:t>
            </w: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IUNI EFECTUATE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Data</w:t>
            </w:r>
          </w:p>
          <w:p w:rsidR="006341D6" w:rsidRPr="00BD61EE" w:rsidRDefault="006341D6" w:rsidP="005B365C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ZZ/LL/AN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6341D6" w:rsidRPr="00BD61EE" w:rsidRDefault="006341D6" w:rsidP="005B365C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Semnătura persoanei responsabile să efectueze procedura</w:t>
            </w:r>
          </w:p>
        </w:tc>
      </w:tr>
      <w:tr w:rsidR="006341D6" w:rsidRPr="00BD61EE" w:rsidTr="005B365C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6341D6" w:rsidRPr="00BD61EE" w:rsidRDefault="006341D6" w:rsidP="005B365C">
            <w:pPr>
              <w:tabs>
                <w:tab w:val="left" w:pos="561"/>
                <w:tab w:val="left" w:pos="748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BD61EE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6341D6" w:rsidRPr="00BD61EE" w:rsidTr="005B365C">
        <w:tc>
          <w:tcPr>
            <w:tcW w:w="531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1</w:t>
            </w:r>
          </w:p>
        </w:tc>
        <w:tc>
          <w:tcPr>
            <w:tcW w:w="58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Adoptarea hotărârii</w:t>
            </w:r>
          </w:p>
        </w:tc>
        <w:tc>
          <w:tcPr>
            <w:tcW w:w="126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…/…/20</w:t>
            </w:r>
            <w:r>
              <w:rPr>
                <w:rFonts w:eastAsia="Times New Roman"/>
                <w:sz w:val="18"/>
              </w:rPr>
              <w:t xml:space="preserve"> ….</w:t>
            </w:r>
          </w:p>
        </w:tc>
        <w:tc>
          <w:tcPr>
            <w:tcW w:w="222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6341D6" w:rsidRPr="00BD61EE" w:rsidTr="005B365C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1D6" w:rsidRPr="00BD61EE" w:rsidRDefault="006341D6" w:rsidP="005B365C">
            <w:pPr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 w:rsidRPr="00BD61EE">
              <w:rPr>
                <w:rFonts w:eastAsia="Times New Roman"/>
                <w:sz w:val="18"/>
                <w:szCs w:val="18"/>
              </w:rPr>
              <w:t>Comunicarea către primarul comunei</w:t>
            </w:r>
            <w:r w:rsidRPr="00BD61EE">
              <w:rPr>
                <w:rFonts w:eastAsia="Times New Roman"/>
                <w:sz w:val="18"/>
                <w:szCs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6341D6" w:rsidRPr="00BD61EE" w:rsidTr="005B365C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3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41D6" w:rsidRPr="00BD61EE" w:rsidRDefault="006341D6" w:rsidP="005B365C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 către prefectul jude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ului</w:t>
            </w:r>
            <w:r w:rsidRPr="00BD61EE">
              <w:rPr>
                <w:rFonts w:eastAsia="Times New Roman"/>
                <w:sz w:val="18"/>
                <w:vertAlign w:val="superscript"/>
              </w:rPr>
              <w:t>1+4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6341D6" w:rsidRPr="00BD61EE" w:rsidTr="005B365C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4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Aducerea la cuno</w:t>
            </w:r>
            <w:r>
              <w:rPr>
                <w:rFonts w:eastAsia="Times New Roman"/>
                <w:sz w:val="18"/>
              </w:rPr>
              <w:t>ș</w:t>
            </w:r>
            <w:r w:rsidRPr="00BD61EE">
              <w:rPr>
                <w:rFonts w:eastAsia="Times New Roman"/>
                <w:sz w:val="18"/>
              </w:rPr>
              <w:t>tin</w:t>
            </w:r>
            <w:r>
              <w:rPr>
                <w:rFonts w:eastAsia="Times New Roman"/>
                <w:sz w:val="18"/>
              </w:rPr>
              <w:t>ț</w:t>
            </w:r>
            <w:r w:rsidRPr="00BD61EE">
              <w:rPr>
                <w:rFonts w:eastAsia="Times New Roman"/>
                <w:sz w:val="18"/>
              </w:rPr>
              <w:t>ă publică</w:t>
            </w:r>
            <w:r w:rsidRPr="00BD61EE">
              <w:rPr>
                <w:rFonts w:eastAsia="Times New Roman"/>
                <w:sz w:val="18"/>
                <w:vertAlign w:val="superscript"/>
              </w:rPr>
              <w:t>2+3+5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6341D6" w:rsidRPr="00BD61EE" w:rsidTr="005B365C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5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spacing w:after="0" w:line="240" w:lineRule="auto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Comunicarea, numai în cazul celei cu caracter individual</w:t>
            </w:r>
            <w:r w:rsidRPr="00BD61EE">
              <w:rPr>
                <w:rFonts w:eastAsia="Times New Roman"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sz w:val="18"/>
              </w:rPr>
            </w:pPr>
          </w:p>
        </w:tc>
      </w:tr>
      <w:tr w:rsidR="006341D6" w:rsidRPr="00BD61EE" w:rsidTr="005B365C">
        <w:tc>
          <w:tcPr>
            <w:tcW w:w="531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6</w:t>
            </w:r>
          </w:p>
        </w:tc>
        <w:tc>
          <w:tcPr>
            <w:tcW w:w="5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41D6" w:rsidRPr="00BD61EE" w:rsidRDefault="006341D6" w:rsidP="005B365C">
            <w:pPr>
              <w:spacing w:after="0" w:line="240" w:lineRule="auto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 xml:space="preserve">Hotărârea devine obligatorie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produce efecte</w:t>
            </w:r>
            <w:r w:rsidRPr="00BD61EE">
              <w:rPr>
                <w:rFonts w:eastAsia="Times New Roman"/>
                <w:b/>
                <w:sz w:val="18"/>
                <w:vertAlign w:val="superscript"/>
              </w:rPr>
              <w:t>3</w:t>
            </w:r>
            <w:r w:rsidRPr="00BD61EE">
              <w:rPr>
                <w:rFonts w:eastAsia="Times New Roman"/>
                <w:b/>
                <w:sz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41D6" w:rsidRPr="00914D0E" w:rsidRDefault="006341D6" w:rsidP="005B365C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914D0E">
              <w:rPr>
                <w:rFonts w:eastAsia="Times New Roman"/>
                <w:b/>
                <w:sz w:val="18"/>
              </w:rPr>
              <w:t>…/…/20 ….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6341D6" w:rsidRPr="00BD61EE" w:rsidRDefault="006341D6" w:rsidP="005B365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</w:rPr>
            </w:pPr>
          </w:p>
        </w:tc>
      </w:tr>
      <w:tr w:rsidR="006341D6" w:rsidRPr="00BD61EE" w:rsidTr="005B365C">
        <w:tc>
          <w:tcPr>
            <w:tcW w:w="9909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6341D6" w:rsidRPr="00BD61EE" w:rsidRDefault="006341D6" w:rsidP="005B365C">
            <w:pPr>
              <w:spacing w:after="0" w:line="240" w:lineRule="auto"/>
              <w:contextualSpacing/>
              <w:jc w:val="both"/>
              <w:rPr>
                <w:rFonts w:eastAsia="Times New Roman"/>
                <w:b/>
                <w:sz w:val="18"/>
              </w:rPr>
            </w:pPr>
            <w:r w:rsidRPr="00BD61EE">
              <w:rPr>
                <w:rFonts w:eastAsia="Times New Roman"/>
                <w:b/>
                <w:sz w:val="18"/>
              </w:rPr>
              <w:t>Extrase din Legea administra</w:t>
            </w:r>
            <w:r>
              <w:rPr>
                <w:rFonts w:eastAsia="Times New Roman"/>
                <w:b/>
                <w:sz w:val="18"/>
              </w:rPr>
              <w:t>ț</w:t>
            </w:r>
            <w:r w:rsidRPr="00BD61EE">
              <w:rPr>
                <w:rFonts w:eastAsia="Times New Roman"/>
                <w:b/>
                <w:sz w:val="18"/>
              </w:rPr>
              <w:t xml:space="preserve">iei publice locale nr. 215/2001, republicată, cu modificările </w:t>
            </w:r>
            <w:r>
              <w:rPr>
                <w:rFonts w:eastAsia="Times New Roman"/>
                <w:b/>
                <w:sz w:val="18"/>
              </w:rPr>
              <w:t>ș</w:t>
            </w:r>
            <w:r w:rsidRPr="00BD61EE">
              <w:rPr>
                <w:rFonts w:eastAsia="Times New Roman"/>
                <w:b/>
                <w:sz w:val="18"/>
              </w:rPr>
              <w:t>i completările ulterioare:</w:t>
            </w:r>
          </w:p>
          <w:p w:rsidR="006341D6" w:rsidRPr="00BD61EE" w:rsidRDefault="006341D6" w:rsidP="006341D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48 alin. (2): „</w:t>
            </w:r>
            <w:r w:rsidRPr="00BD61EE">
              <w:rPr>
                <w:rFonts w:eastAsia="Times New Roman"/>
                <w:i/>
                <w:sz w:val="18"/>
              </w:rPr>
              <w:t>Secretarul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 xml:space="preserve">ii administrativ-teritoriale va comunica hotărârile consiliului local primarului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prefectului de îndată, dar nu mai târziu de 10 zile lucrătoare de la data adoptării.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:rsidR="006341D6" w:rsidRPr="00BD61EE" w:rsidRDefault="006341D6" w:rsidP="006341D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(2): „</w:t>
            </w:r>
            <w:r w:rsidRPr="00BD61EE">
              <w:rPr>
                <w:rFonts w:eastAsia="Times New Roman"/>
                <w:i/>
                <w:sz w:val="18"/>
              </w:rPr>
              <w:t>Aducerea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a hotărârilor cu caracter normativ se face în termen de 5 zile de la data comunicării oficiale către prefect.</w:t>
            </w:r>
            <w:r w:rsidRPr="00BD61EE">
              <w:rPr>
                <w:rFonts w:eastAsia="Times New Roman"/>
                <w:sz w:val="18"/>
              </w:rPr>
              <w:t>”;</w:t>
            </w:r>
          </w:p>
          <w:p w:rsidR="006341D6" w:rsidRPr="00BD61EE" w:rsidRDefault="006341D6" w:rsidP="006341D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49 alin. (1): „</w:t>
            </w:r>
            <w:r w:rsidRPr="00BD61EE">
              <w:rPr>
                <w:rFonts w:eastAsia="Times New Roman"/>
                <w:i/>
                <w:sz w:val="18"/>
              </w:rPr>
              <w:t xml:space="preserve">Hotărârile cu caracter normativ devin obligatorii 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i produc efecte de la data aducerii lor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publică, iar cele individuale, de la data comunicării.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:rsidR="006341D6" w:rsidRPr="00BD61EE" w:rsidRDefault="006341D6" w:rsidP="006341D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(3): „</w:t>
            </w:r>
            <w:r w:rsidRPr="00BD61EE">
              <w:rPr>
                <w:rFonts w:eastAsia="Times New Roman"/>
                <w:i/>
                <w:sz w:val="18"/>
              </w:rPr>
              <w:t>Hotărârile consiliului local se comunică în mod obligatoriu: …</w:t>
            </w:r>
          </w:p>
          <w:p w:rsidR="006341D6" w:rsidRPr="00BD61EE" w:rsidRDefault="006341D6" w:rsidP="005B365C">
            <w:pPr>
              <w:spacing w:after="0" w:line="240" w:lineRule="auto"/>
              <w:ind w:left="567"/>
              <w:contextualSpacing/>
              <w:jc w:val="both"/>
              <w:rPr>
                <w:rFonts w:eastAsia="Times New Roman"/>
                <w:i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a) primarului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administrativ-teritoriale;</w:t>
            </w:r>
          </w:p>
          <w:p w:rsidR="006341D6" w:rsidRPr="00BD61EE" w:rsidRDefault="006341D6" w:rsidP="005B365C">
            <w:pPr>
              <w:spacing w:after="0" w:line="240" w:lineRule="auto"/>
              <w:ind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i/>
                <w:sz w:val="18"/>
              </w:rPr>
              <w:t xml:space="preserve">   b) prefectului jude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ului.</w:t>
            </w:r>
            <w:r w:rsidRPr="00BD61EE">
              <w:rPr>
                <w:rFonts w:eastAsia="Times New Roman"/>
                <w:sz w:val="18"/>
              </w:rPr>
              <w:t>”</w:t>
            </w:r>
          </w:p>
          <w:p w:rsidR="006341D6" w:rsidRPr="00BD61EE" w:rsidRDefault="006341D6" w:rsidP="006341D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567"/>
              <w:contextualSpacing/>
              <w:jc w:val="both"/>
              <w:rPr>
                <w:rFonts w:eastAsia="Times New Roman"/>
                <w:sz w:val="18"/>
              </w:rPr>
            </w:pPr>
            <w:r w:rsidRPr="00BD61EE">
              <w:rPr>
                <w:rFonts w:eastAsia="Times New Roman"/>
                <w:sz w:val="18"/>
              </w:rPr>
              <w:t>art. 115 alin. (6): „</w:t>
            </w:r>
            <w:r w:rsidRPr="00BD61EE">
              <w:rPr>
                <w:rFonts w:eastAsia="Times New Roman"/>
                <w:i/>
                <w:sz w:val="18"/>
              </w:rPr>
              <w:t>Actele autorită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ilor administra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iei publice locale se vor aduce la cuno</w:t>
            </w:r>
            <w:r>
              <w:rPr>
                <w:rFonts w:eastAsia="Times New Roman"/>
                <w:i/>
                <w:sz w:val="18"/>
              </w:rPr>
              <w:t>ș</w:t>
            </w:r>
            <w:r w:rsidRPr="00BD61EE">
              <w:rPr>
                <w:rFonts w:eastAsia="Times New Roman"/>
                <w:i/>
                <w:sz w:val="18"/>
              </w:rPr>
              <w:t>tin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ă publică prin grija secretarului unită</w:t>
            </w:r>
            <w:r>
              <w:rPr>
                <w:rFonts w:eastAsia="Times New Roman"/>
                <w:i/>
                <w:sz w:val="18"/>
              </w:rPr>
              <w:t>ț</w:t>
            </w:r>
            <w:r w:rsidRPr="00BD61EE">
              <w:rPr>
                <w:rFonts w:eastAsia="Times New Roman"/>
                <w:i/>
                <w:sz w:val="18"/>
              </w:rPr>
              <w:t>ii administrativ-teritoriale.</w:t>
            </w:r>
            <w:r w:rsidRPr="00BD61EE">
              <w:rPr>
                <w:rFonts w:eastAsia="Times New Roman"/>
                <w:sz w:val="18"/>
              </w:rPr>
              <w:t>”</w:t>
            </w:r>
          </w:p>
        </w:tc>
      </w:tr>
    </w:tbl>
    <w:tbl>
      <w:tblPr>
        <w:tblW w:w="9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037"/>
        <w:gridCol w:w="1559"/>
        <w:gridCol w:w="1848"/>
        <w:gridCol w:w="1999"/>
      </w:tblGrid>
      <w:tr w:rsidR="006341D6" w:rsidRPr="00D828BD" w:rsidTr="006341D6">
        <w:tc>
          <w:tcPr>
            <w:tcW w:w="7910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lastRenderedPageBreak/>
              <w:t>Informații privind îndeplinirea obligațiilor publicării pe pagina de internet a</w:t>
            </w:r>
          </w:p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...........................................</w:t>
            </w:r>
            <w:r w:rsidRPr="00D828BD">
              <w:rPr>
                <w:sz w:val="18"/>
                <w:vertAlign w:val="superscript"/>
              </w:rPr>
              <w:t>2</w:t>
            </w:r>
            <w:r w:rsidRPr="00D828BD">
              <w:rPr>
                <w:sz w:val="18"/>
              </w:rPr>
              <w:t>) ...................................................</w:t>
            </w:r>
            <w:r w:rsidRPr="00D828BD">
              <w:rPr>
                <w:sz w:val="18"/>
                <w:vertAlign w:val="superscript"/>
              </w:rPr>
              <w:t>3</w:t>
            </w:r>
            <w:r w:rsidRPr="00D828BD">
              <w:rPr>
                <w:sz w:val="18"/>
              </w:rPr>
              <w:t>)</w:t>
            </w:r>
          </w:p>
        </w:tc>
        <w:tc>
          <w:tcPr>
            <w:tcW w:w="1999" w:type="dxa"/>
            <w:vMerge w:val="restart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>Data publicării pe pagina</w:t>
            </w:r>
          </w:p>
          <w:p w:rsidR="006341D6" w:rsidRPr="00D828BD" w:rsidRDefault="006341D6" w:rsidP="005B365C">
            <w:pPr>
              <w:spacing w:after="0" w:line="240" w:lineRule="auto"/>
              <w:ind w:left="-57" w:right="-57"/>
              <w:jc w:val="center"/>
              <w:rPr>
                <w:sz w:val="16"/>
              </w:rPr>
            </w:pPr>
            <w:r w:rsidRPr="00D828BD">
              <w:rPr>
                <w:sz w:val="16"/>
              </w:rPr>
              <w:t xml:space="preserve">de internet la adresa </w:t>
            </w:r>
            <w:hyperlink r:id="rId5" w:history="1">
              <w:r w:rsidRPr="00D828BD">
                <w:rPr>
                  <w:rStyle w:val="Hyperlink"/>
                  <w:sz w:val="16"/>
                </w:rPr>
                <w:t>http://uat.mdrap.ro/</w:t>
              </w:r>
            </w:hyperlink>
          </w:p>
          <w:p w:rsidR="006341D6" w:rsidRPr="00D828BD" w:rsidRDefault="006341D6" w:rsidP="005B365C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a ultimelor documente și informații</w:t>
            </w:r>
          </w:p>
        </w:tc>
      </w:tr>
      <w:tr w:rsidR="006341D6" w:rsidRPr="00D828BD" w:rsidTr="006341D6">
        <w:trPr>
          <w:trHeight w:val="487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Nr. crt.</w:t>
            </w: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Denumirea documentelor și a informațiilor ce fac obiectul publicării pe pagina de internet la adresa</w:t>
            </w:r>
          </w:p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www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………………….........…….</w:t>
            </w:r>
            <w:r w:rsidRPr="00D828BD">
              <w:rPr>
                <w:b/>
                <w:sz w:val="20"/>
              </w:rPr>
              <w:t>.</w:t>
            </w:r>
            <w:r w:rsidRPr="00D828BD">
              <w:rPr>
                <w:sz w:val="18"/>
              </w:rPr>
              <w:t>ro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aprobării ultimelor documente și informații</w:t>
            </w:r>
          </w:p>
        </w:tc>
        <w:tc>
          <w:tcPr>
            <w:tcW w:w="184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Data publicării pe pagina de internet a ultimelor documente și informații</w:t>
            </w: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center"/>
              <w:rPr>
                <w:sz w:val="18"/>
              </w:rPr>
            </w:pPr>
          </w:p>
        </w:tc>
      </w:tr>
      <w:tr w:rsidR="006341D6" w:rsidRPr="00D828BD" w:rsidTr="006341D6">
        <w:trPr>
          <w:trHeight w:val="37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E7E6E6"/>
            <w:vAlign w:val="center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6"/>
              </w:rPr>
              <w:t>Numărul de înregistrare generat automat</w:t>
            </w:r>
          </w:p>
        </w:tc>
      </w:tr>
      <w:tr w:rsidR="006341D6" w:rsidRPr="00D828BD" w:rsidTr="006341D6">
        <w:tc>
          <w:tcPr>
            <w:tcW w:w="466" w:type="dxa"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A</w:t>
            </w:r>
          </w:p>
        </w:tc>
        <w:tc>
          <w:tcPr>
            <w:tcW w:w="4037" w:type="dxa"/>
            <w:tcBorders>
              <w:bottom w:val="doub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B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C</w:t>
            </w:r>
          </w:p>
        </w:tc>
        <w:tc>
          <w:tcPr>
            <w:tcW w:w="1848" w:type="dxa"/>
            <w:tcBorders>
              <w:bottom w:val="doub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D</w:t>
            </w:r>
          </w:p>
        </w:tc>
        <w:tc>
          <w:tcPr>
            <w:tcW w:w="1999" w:type="dxa"/>
            <w:tcBorders>
              <w:bottom w:val="double" w:sz="4" w:space="0" w:color="auto"/>
              <w:right w:val="thickThinSmallGap" w:sz="12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center"/>
              <w:rPr>
                <w:sz w:val="18"/>
              </w:rPr>
            </w:pPr>
            <w:r w:rsidRPr="00D828BD">
              <w:rPr>
                <w:sz w:val="18"/>
              </w:rPr>
              <w:t>E</w:t>
            </w:r>
          </w:p>
        </w:tc>
      </w:tr>
      <w:tr w:rsidR="006341D6" w:rsidRPr="00D828BD" w:rsidTr="006341D6">
        <w:trPr>
          <w:trHeight w:val="190"/>
        </w:trPr>
        <w:tc>
          <w:tcPr>
            <w:tcW w:w="466" w:type="dxa"/>
            <w:vMerge w:val="restart"/>
            <w:tcBorders>
              <w:top w:val="double" w:sz="4" w:space="0" w:color="auto"/>
              <w:left w:val="thinThickSmallGap" w:sz="12" w:space="0" w:color="auto"/>
            </w:tcBorders>
            <w:shd w:val="clear" w:color="auto" w:fill="auto"/>
            <w:vAlign w:val="center"/>
          </w:tcPr>
          <w:p w:rsidR="006341D6" w:rsidRPr="00D828BD" w:rsidRDefault="006341D6" w:rsidP="006341D6">
            <w:pPr>
              <w:numPr>
                <w:ilvl w:val="0"/>
                <w:numId w:val="5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bugetele prevăzute la art. 1 alin. (2) aprobate, inclusiv anexele acestora;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top w:val="double" w:sz="4" w:space="0" w:color="auto"/>
              <w:right w:val="thickThinSmallGap" w:sz="12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341D6" w:rsidRPr="00D828BD" w:rsidTr="006341D6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6341D6" w:rsidRPr="00D828BD" w:rsidRDefault="006341D6" w:rsidP="006341D6">
            <w:pPr>
              <w:numPr>
                <w:ilvl w:val="0"/>
                <w:numId w:val="5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341D6" w:rsidRPr="00D828BD" w:rsidTr="006341D6">
        <w:trPr>
          <w:trHeight w:val="58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341D6" w:rsidRPr="00D828BD" w:rsidRDefault="006341D6" w:rsidP="006341D6">
            <w:pPr>
              <w:numPr>
                <w:ilvl w:val="0"/>
                <w:numId w:val="5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situațiile financiare asupra execuției bugetare trimestriale și anuale aferente bugetelor prevăzute la art. 1 alin. (2), inclusiv plățile restante;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/>
              <w:rPr>
                <w:sz w:val="18"/>
              </w:rPr>
            </w:pPr>
          </w:p>
        </w:tc>
      </w:tr>
      <w:tr w:rsidR="006341D6" w:rsidRPr="00D828BD" w:rsidTr="006341D6">
        <w:trPr>
          <w:trHeight w:val="5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6341D6" w:rsidRPr="00D828BD" w:rsidRDefault="006341D6" w:rsidP="006341D6">
            <w:pPr>
              <w:numPr>
                <w:ilvl w:val="0"/>
                <w:numId w:val="5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341D6" w:rsidRPr="00D828BD" w:rsidTr="006341D6">
        <w:trPr>
          <w:trHeight w:val="622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341D6" w:rsidRPr="00D828BD" w:rsidRDefault="006341D6" w:rsidP="006341D6">
            <w:pPr>
              <w:numPr>
                <w:ilvl w:val="0"/>
                <w:numId w:val="5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bugetul general consolidat al unității/subdiviziunii administrativ-teritoriale, întocmit potrivit metodologiei aprobate prin ordin comun al ministrului dezvoltării regionale și administrației publice și al ministrului finanțelor publice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341D6" w:rsidRPr="00D828BD" w:rsidTr="006341D6">
        <w:trPr>
          <w:trHeight w:val="462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6341D6" w:rsidRPr="00D828BD" w:rsidRDefault="006341D6" w:rsidP="006341D6">
            <w:pPr>
              <w:numPr>
                <w:ilvl w:val="0"/>
                <w:numId w:val="5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6341D6" w:rsidRPr="00D828BD" w:rsidRDefault="006341D6" w:rsidP="005B365C">
            <w:pPr>
              <w:spacing w:after="0" w:line="240" w:lineRule="auto"/>
              <w:rPr>
                <w:sz w:val="18"/>
              </w:rPr>
            </w:pPr>
          </w:p>
        </w:tc>
      </w:tr>
      <w:tr w:rsidR="006341D6" w:rsidRPr="00D828BD" w:rsidTr="006341D6">
        <w:trPr>
          <w:trHeight w:val="25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341D6" w:rsidRPr="00D828BD" w:rsidRDefault="006341D6" w:rsidP="006341D6">
            <w:pPr>
              <w:numPr>
                <w:ilvl w:val="0"/>
                <w:numId w:val="5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registrul datoriei publice locale, precum și registrul garanțiilor locale, actualizate anual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341D6" w:rsidRPr="00D828BD" w:rsidTr="006341D6">
        <w:trPr>
          <w:trHeight w:val="170"/>
        </w:trPr>
        <w:tc>
          <w:tcPr>
            <w:tcW w:w="466" w:type="dxa"/>
            <w:vMerge/>
            <w:tcBorders>
              <w:left w:val="thinThickSmallGap" w:sz="12" w:space="0" w:color="auto"/>
            </w:tcBorders>
            <w:shd w:val="clear" w:color="auto" w:fill="auto"/>
          </w:tcPr>
          <w:p w:rsidR="006341D6" w:rsidRPr="00D828BD" w:rsidRDefault="006341D6" w:rsidP="006341D6">
            <w:pPr>
              <w:numPr>
                <w:ilvl w:val="0"/>
                <w:numId w:val="5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341D6" w:rsidRPr="00D828BD" w:rsidTr="006341D6">
        <w:trPr>
          <w:trHeight w:val="190"/>
        </w:trPr>
        <w:tc>
          <w:tcPr>
            <w:tcW w:w="466" w:type="dxa"/>
            <w:vMerge w:val="restart"/>
            <w:tcBorders>
              <w:left w:val="thinThickSmallGap" w:sz="12" w:space="0" w:color="auto"/>
            </w:tcBorders>
            <w:shd w:val="clear" w:color="auto" w:fill="auto"/>
            <w:vAlign w:val="center"/>
          </w:tcPr>
          <w:p w:rsidR="006341D6" w:rsidRPr="00D828BD" w:rsidRDefault="006341D6" w:rsidP="006341D6">
            <w:pPr>
              <w:numPr>
                <w:ilvl w:val="0"/>
                <w:numId w:val="5"/>
              </w:numPr>
              <w:spacing w:after="0" w:line="240" w:lineRule="auto"/>
              <w:ind w:left="470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  <w:r w:rsidRPr="00D828BD">
              <w:rPr>
                <w:sz w:val="18"/>
              </w:rPr>
              <w:t>programul de investiții publice al unității/subdiviziunii administrativ-teritoriale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341D6" w:rsidRPr="00D828BD" w:rsidTr="006341D6">
        <w:trPr>
          <w:trHeight w:val="220"/>
        </w:trPr>
        <w:tc>
          <w:tcPr>
            <w:tcW w:w="466" w:type="dxa"/>
            <w:vMerge/>
            <w:tcBorders>
              <w:left w:val="thinThickSmallGap" w:sz="12" w:space="0" w:color="auto"/>
              <w:bottom w:val="double" w:sz="4" w:space="0" w:color="auto"/>
            </w:tcBorders>
            <w:shd w:val="clear" w:color="auto" w:fill="auto"/>
          </w:tcPr>
          <w:p w:rsidR="006341D6" w:rsidRPr="00D828BD" w:rsidRDefault="006341D6" w:rsidP="006341D6">
            <w:pPr>
              <w:numPr>
                <w:ilvl w:val="0"/>
                <w:numId w:val="5"/>
              </w:numPr>
              <w:spacing w:after="0" w:line="240" w:lineRule="auto"/>
              <w:ind w:left="357" w:right="-57" w:hanging="357"/>
              <w:jc w:val="center"/>
              <w:rPr>
                <w:sz w:val="18"/>
              </w:rPr>
            </w:pPr>
          </w:p>
        </w:tc>
        <w:tc>
          <w:tcPr>
            <w:tcW w:w="403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ind w:left="-57" w:right="-57"/>
              <w:jc w:val="both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84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  <w:tc>
          <w:tcPr>
            <w:tcW w:w="1999" w:type="dxa"/>
            <w:tcBorders>
              <w:right w:val="thickThinSmallGap" w:sz="12" w:space="0" w:color="auto"/>
            </w:tcBorders>
            <w:shd w:val="clear" w:color="auto" w:fill="E7E6E6"/>
          </w:tcPr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</w:p>
        </w:tc>
      </w:tr>
      <w:tr w:rsidR="006341D6" w:rsidRPr="00D828BD" w:rsidTr="006341D6">
        <w:trPr>
          <w:trHeight w:val="450"/>
        </w:trPr>
        <w:tc>
          <w:tcPr>
            <w:tcW w:w="9909" w:type="dxa"/>
            <w:gridSpan w:val="5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6341D6" w:rsidRPr="00D828BD" w:rsidRDefault="006341D6" w:rsidP="005B365C">
            <w:pPr>
              <w:spacing w:after="0" w:line="240" w:lineRule="auto"/>
              <w:rPr>
                <w:rFonts w:eastAsia="Times New Roman"/>
                <w:b/>
                <w:sz w:val="16"/>
              </w:rPr>
            </w:pPr>
            <w:r w:rsidRPr="00D828BD">
              <w:rPr>
                <w:rFonts w:eastAsia="Times New Roman"/>
                <w:b/>
                <w:sz w:val="16"/>
              </w:rPr>
              <w:t>Extras din Legea nr. 273/2006 privind finanțele publice locale, cu modificările și completările ulterioare:</w:t>
            </w:r>
          </w:p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„Art. 76</w:t>
            </w:r>
            <w:r w:rsidRPr="00D828BD">
              <w:rPr>
                <w:sz w:val="16"/>
                <w:vertAlign w:val="superscript"/>
              </w:rPr>
              <w:t>1</w:t>
            </w:r>
            <w:r w:rsidRPr="00D828BD">
              <w:rPr>
                <w:sz w:val="16"/>
              </w:rPr>
              <w:t xml:space="preserve">. - (1) Ordonatorii principali de credite ai instituțiilor publice locale au obligația publicării pe paginile de internet ale unităților/subdiviziunilor administrativ-teritoriale a următoarelor documente și informații: </w:t>
            </w:r>
          </w:p>
          <w:p w:rsidR="006341D6" w:rsidRPr="00B665C1" w:rsidRDefault="006341D6" w:rsidP="005B365C">
            <w:pPr>
              <w:spacing w:after="0" w:line="240" w:lineRule="auto"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Pr="00B665C1">
              <w:rPr>
                <w:sz w:val="16"/>
              </w:rPr>
              <w:t xml:space="preserve">a) proiectele bugetelor prevăzute la art. 1 alin. (2) supuse consultării publice, inclusiv anexele acestora, în maximum două zile lucrătoare de la supunerea spre consultare publică; </w:t>
            </w:r>
          </w:p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6"/>
              </w:rPr>
            </w:pPr>
            <w:r w:rsidRPr="00B665C1">
              <w:rPr>
                <w:sz w:val="16"/>
              </w:rPr>
              <w:t xml:space="preserve">   b) comunicările prevăzute la art. 57 alin. (2</w:t>
            </w:r>
            <w:r w:rsidRPr="00B665C1">
              <w:rPr>
                <w:sz w:val="16"/>
                <w:vertAlign w:val="superscript"/>
              </w:rPr>
              <w:t>1</w:t>
            </w:r>
            <w:r w:rsidRPr="00B665C1">
              <w:rPr>
                <w:sz w:val="16"/>
              </w:rPr>
              <w:t>), în maximum 5 zile lucrătoare de la primire;</w:t>
            </w:r>
          </w:p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c) bugetele prevăzute la art. 1 alin. (2) aprobate, inclusiv anexele acestora, în maximum 5 zile lucrătoare de la aprobare; </w:t>
            </w:r>
          </w:p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d) situațiile financiare asupra execuției bugetare trimestriale și anuale aferente bugetelor prevăzute la art. 1 alin. (2), inclusiv plățile restante, în maximum 5 zile lucrătoare de la depunerea la direcțiile generale ale finanțelor publice; </w:t>
            </w:r>
          </w:p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e) bugetul general consolidat al unității/subdiviziunii administrativ-teritoriale, întocmit potrivit metodologiei aprobate prin ordin comun al ministrului dezvoltării regionale și administrației publice și al ministrului finanțelor publice, în maximum 5 zile lucrătoare de la prezentarea în consiliul local; </w:t>
            </w:r>
          </w:p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f) registrul datoriei publice locale, precum și registrul garanțiilor locale, actualizate anual, până la data de 31 ianuarie a fiecărui an; </w:t>
            </w:r>
          </w:p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g) programul de investiții publice al unității/subdiviziunii administrativ-teritoriale în maximum 5 zile lucrătoare de la aprobare. </w:t>
            </w:r>
          </w:p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6"/>
              </w:rPr>
            </w:pPr>
            <w:r w:rsidRPr="00D828BD">
              <w:rPr>
                <w:sz w:val="16"/>
              </w:rPr>
              <w:t xml:space="preserve">   (2) Informațiile prevăzute la alin. (1) se transmit în format electronic în termen de 5 zile lucrătoare de la termenele prevăzute la alin. (1) Ministerului Dezvoltării Regionale și Administrației Publice, în vederea publicării pe pagina de internet a acestuia. </w:t>
            </w:r>
          </w:p>
          <w:p w:rsidR="006341D6" w:rsidRPr="00D828BD" w:rsidRDefault="006341D6" w:rsidP="005B365C">
            <w:pPr>
              <w:spacing w:after="0" w:line="240" w:lineRule="auto"/>
              <w:jc w:val="both"/>
              <w:rPr>
                <w:sz w:val="18"/>
              </w:rPr>
            </w:pPr>
            <w:r w:rsidRPr="00D828BD">
              <w:rPr>
                <w:sz w:val="16"/>
              </w:rPr>
              <w:t xml:space="preserve">   (3) Se consideră îndeplinită obligația prevăzută la alin. (2) numai după obținerea numărului de înregistrare generat automat de programul informatic după încărcarea informațiilor.”</w:t>
            </w:r>
          </w:p>
        </w:tc>
      </w:tr>
    </w:tbl>
    <w:p w:rsidR="00CF769B" w:rsidRDefault="00CF769B" w:rsidP="006341D6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41D6" w:rsidRPr="009332D2" w:rsidRDefault="006341D6" w:rsidP="006341D6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9332D2">
        <w:rPr>
          <w:rFonts w:ascii="Times New Roman" w:hAnsi="Times New Roman"/>
          <w:sz w:val="28"/>
          <w:szCs w:val="28"/>
        </w:rPr>
        <w:lastRenderedPageBreak/>
        <w:t xml:space="preserve">ANEXA 1 la HCL nr. </w:t>
      </w:r>
      <w:r w:rsidR="007F24F7">
        <w:rPr>
          <w:rFonts w:ascii="Times New Roman" w:hAnsi="Times New Roman"/>
          <w:sz w:val="28"/>
          <w:szCs w:val="28"/>
        </w:rPr>
        <w:t>56 DIN 28.11.2018</w:t>
      </w:r>
    </w:p>
    <w:p w:rsidR="006341D6" w:rsidRPr="009332D2" w:rsidRDefault="006341D6" w:rsidP="006341D6">
      <w:pPr>
        <w:jc w:val="center"/>
        <w:rPr>
          <w:rFonts w:ascii="Times New Roman" w:hAnsi="Times New Roman"/>
          <w:b/>
          <w:sz w:val="28"/>
          <w:szCs w:val="28"/>
        </w:rPr>
      </w:pPr>
      <w:r w:rsidRPr="009332D2">
        <w:rPr>
          <w:rFonts w:ascii="Times New Roman" w:hAnsi="Times New Roman"/>
          <w:b/>
          <w:sz w:val="28"/>
          <w:szCs w:val="28"/>
        </w:rPr>
        <w:t>pentru aprobarea documentației tehnico-economice a proiectului</w:t>
      </w:r>
    </w:p>
    <w:p w:rsidR="006341D6" w:rsidRPr="009332D2" w:rsidRDefault="006341D6" w:rsidP="006341D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32D2">
        <w:rPr>
          <w:rFonts w:ascii="Times New Roman" w:hAnsi="Times New Roman"/>
          <w:i/>
          <w:sz w:val="28"/>
          <w:szCs w:val="28"/>
        </w:rPr>
        <w:t>"</w:t>
      </w:r>
      <w:r w:rsidRPr="009332D2">
        <w:rPr>
          <w:rFonts w:ascii="Times New Roman" w:hAnsi="Times New Roman"/>
          <w:b/>
          <w:sz w:val="28"/>
          <w:szCs w:val="28"/>
          <w:u w:val="single"/>
        </w:rPr>
        <w:t>Dezvoltare teritoriala echilibrata prin cresterea nivelului de trai a</w:t>
      </w:r>
    </w:p>
    <w:p w:rsidR="006341D6" w:rsidRPr="009332D2" w:rsidRDefault="006341D6" w:rsidP="006341D6">
      <w:pPr>
        <w:jc w:val="center"/>
        <w:rPr>
          <w:rFonts w:ascii="Times New Roman" w:hAnsi="Times New Roman"/>
          <w:i/>
          <w:sz w:val="28"/>
          <w:szCs w:val="28"/>
        </w:rPr>
      </w:pPr>
      <w:r w:rsidRPr="009332D2">
        <w:rPr>
          <w:rFonts w:ascii="Times New Roman" w:hAnsi="Times New Roman"/>
          <w:b/>
          <w:sz w:val="28"/>
          <w:szCs w:val="28"/>
          <w:u w:val="single"/>
        </w:rPr>
        <w:t>populației rome din localitatea Crăcăoani</w:t>
      </w:r>
      <w:r w:rsidRPr="009332D2">
        <w:rPr>
          <w:rFonts w:ascii="Times New Roman" w:hAnsi="Times New Roman"/>
          <w:i/>
          <w:sz w:val="28"/>
          <w:szCs w:val="28"/>
        </w:rPr>
        <w:t>"</w:t>
      </w:r>
    </w:p>
    <w:p w:rsidR="006341D6" w:rsidRPr="009332D2" w:rsidRDefault="006341D6" w:rsidP="006341D6">
      <w:pPr>
        <w:jc w:val="both"/>
        <w:rPr>
          <w:rFonts w:ascii="Times New Roman" w:hAnsi="Times New Roman"/>
          <w:sz w:val="28"/>
          <w:szCs w:val="28"/>
        </w:rPr>
      </w:pPr>
    </w:p>
    <w:p w:rsidR="006341D6" w:rsidRPr="00693AC4" w:rsidRDefault="006341D6" w:rsidP="006341D6">
      <w:pPr>
        <w:jc w:val="both"/>
        <w:rPr>
          <w:rFonts w:ascii="Times New Roman" w:hAnsi="Times New Roman"/>
          <w:b/>
          <w:sz w:val="28"/>
          <w:szCs w:val="28"/>
        </w:rPr>
      </w:pPr>
      <w:r w:rsidRPr="00693AC4">
        <w:rPr>
          <w:rFonts w:ascii="Times New Roman" w:hAnsi="Times New Roman"/>
          <w:sz w:val="28"/>
          <w:szCs w:val="28"/>
        </w:rPr>
        <w:t xml:space="preserve">Indicatori tehnico-economici ai proiectului </w:t>
      </w:r>
      <w:r w:rsidRPr="00693AC4">
        <w:rPr>
          <w:rFonts w:ascii="Times New Roman" w:hAnsi="Times New Roman"/>
          <w:i/>
          <w:sz w:val="28"/>
          <w:szCs w:val="28"/>
        </w:rPr>
        <w:t>"</w:t>
      </w:r>
      <w:r w:rsidRPr="00693AC4">
        <w:rPr>
          <w:rFonts w:ascii="Times New Roman" w:hAnsi="Times New Roman"/>
          <w:b/>
          <w:sz w:val="28"/>
          <w:szCs w:val="28"/>
          <w:u w:val="single"/>
        </w:rPr>
        <w:t>Dezvoltare teritoriala echilibrata prin cresterea nivelului de trai a populației rome din localitatea Crăcăoani</w:t>
      </w:r>
      <w:r w:rsidRPr="00693AC4">
        <w:rPr>
          <w:rFonts w:ascii="Times New Roman" w:hAnsi="Times New Roman"/>
          <w:i/>
          <w:sz w:val="28"/>
          <w:szCs w:val="28"/>
        </w:rPr>
        <w:t>"</w:t>
      </w:r>
    </w:p>
    <w:p w:rsidR="006341D6" w:rsidRPr="00693AC4" w:rsidRDefault="006341D6" w:rsidP="006341D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693AC4">
        <w:rPr>
          <w:rFonts w:ascii="Times New Roman" w:hAnsi="Times New Roman"/>
          <w:b/>
          <w:sz w:val="28"/>
          <w:szCs w:val="28"/>
          <w:u w:val="single"/>
        </w:rPr>
        <w:t>Indicatori tehnici</w:t>
      </w:r>
      <w:r w:rsidRPr="00693AC4">
        <w:rPr>
          <w:rFonts w:ascii="Times New Roman" w:hAnsi="Times New Roman"/>
          <w:sz w:val="28"/>
          <w:szCs w:val="28"/>
        </w:rPr>
        <w:t>:</w:t>
      </w:r>
    </w:p>
    <w:tbl>
      <w:tblPr>
        <w:tblW w:w="9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5727"/>
        <w:gridCol w:w="3479"/>
      </w:tblGrid>
      <w:tr w:rsidR="006341D6" w:rsidRPr="00693AC4" w:rsidTr="005B365C">
        <w:trPr>
          <w:jc w:val="center"/>
        </w:trPr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693AC4">
              <w:rPr>
                <w:rFonts w:ascii="Times New Roman" w:hAnsi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5727" w:type="dxa"/>
            <w:tcBorders>
              <w:left w:val="single" w:sz="4" w:space="0" w:color="auto"/>
            </w:tcBorders>
            <w:vAlign w:val="center"/>
          </w:tcPr>
          <w:p w:rsidR="006341D6" w:rsidRPr="00693AC4" w:rsidRDefault="006341D6" w:rsidP="005B365C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693AC4">
              <w:rPr>
                <w:rFonts w:ascii="Times New Roman" w:hAnsi="Times New Roman"/>
                <w:b/>
                <w:sz w:val="28"/>
                <w:szCs w:val="28"/>
              </w:rPr>
              <w:t>Nume indicator</w:t>
            </w:r>
          </w:p>
        </w:tc>
        <w:tc>
          <w:tcPr>
            <w:tcW w:w="3479" w:type="dxa"/>
            <w:vAlign w:val="center"/>
          </w:tcPr>
          <w:p w:rsidR="006341D6" w:rsidRPr="00693AC4" w:rsidRDefault="006341D6" w:rsidP="005B365C">
            <w:pPr>
              <w:pStyle w:val="Frspaiere"/>
              <w:rPr>
                <w:rFonts w:ascii="Times New Roman" w:hAnsi="Times New Roman"/>
                <w:b/>
                <w:sz w:val="28"/>
                <w:szCs w:val="28"/>
              </w:rPr>
            </w:pPr>
            <w:r w:rsidRPr="00693AC4">
              <w:rPr>
                <w:rFonts w:ascii="Times New Roman" w:hAnsi="Times New Roman"/>
                <w:b/>
                <w:sz w:val="28"/>
                <w:szCs w:val="28"/>
              </w:rPr>
              <w:t>Valoare indicator</w:t>
            </w:r>
          </w:p>
        </w:tc>
      </w:tr>
      <w:tr w:rsidR="006341D6" w:rsidRPr="00693AC4" w:rsidTr="005B365C">
        <w:trPr>
          <w:trHeight w:val="96"/>
          <w:jc w:val="center"/>
        </w:trPr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pStyle w:val="Frspaiere"/>
              <w:rPr>
                <w:rFonts w:ascii="Times New Roman" w:hAnsi="Times New Roman"/>
                <w:sz w:val="28"/>
                <w:szCs w:val="28"/>
              </w:rPr>
            </w:pPr>
            <w:r w:rsidRPr="00693AC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727" w:type="dxa"/>
            <w:tcBorders>
              <w:left w:val="single" w:sz="4" w:space="0" w:color="auto"/>
            </w:tcBorders>
            <w:vAlign w:val="center"/>
          </w:tcPr>
          <w:p w:rsidR="006341D6" w:rsidRPr="00CF2745" w:rsidRDefault="006341D6" w:rsidP="005B365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AC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Populație etnică din mediul rural care beneficiază de servicii/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infrastructuri îmbunătățite</w:t>
            </w:r>
          </w:p>
        </w:tc>
        <w:tc>
          <w:tcPr>
            <w:tcW w:w="3479" w:type="dxa"/>
            <w:vAlign w:val="center"/>
          </w:tcPr>
          <w:p w:rsidR="006341D6" w:rsidRPr="00F729CB" w:rsidRDefault="006341D6" w:rsidP="005B365C">
            <w:pPr>
              <w:pStyle w:val="Frspaier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490</w:t>
            </w:r>
          </w:p>
        </w:tc>
      </w:tr>
    </w:tbl>
    <w:p w:rsidR="006341D6" w:rsidRPr="00693AC4" w:rsidRDefault="006341D6" w:rsidP="006341D6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6341D6" w:rsidRPr="00693AC4" w:rsidRDefault="006341D6" w:rsidP="006341D6">
      <w:pPr>
        <w:jc w:val="both"/>
        <w:outlineLvl w:val="0"/>
        <w:rPr>
          <w:rFonts w:ascii="Times New Roman" w:hAnsi="Times New Roman"/>
          <w:b/>
          <w:sz w:val="28"/>
          <w:szCs w:val="28"/>
          <w:u w:val="single"/>
        </w:rPr>
      </w:pPr>
      <w:r w:rsidRPr="00693AC4">
        <w:rPr>
          <w:rFonts w:ascii="Times New Roman" w:hAnsi="Times New Roman"/>
          <w:b/>
          <w:sz w:val="28"/>
          <w:szCs w:val="28"/>
          <w:u w:val="single"/>
        </w:rPr>
        <w:t>Indicatori economici:</w:t>
      </w:r>
    </w:p>
    <w:tbl>
      <w:tblPr>
        <w:tblW w:w="9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10"/>
        <w:gridCol w:w="5540"/>
        <w:gridCol w:w="1669"/>
        <w:gridCol w:w="1631"/>
      </w:tblGrid>
      <w:tr w:rsidR="006341D6" w:rsidRPr="00693AC4" w:rsidTr="005B365C">
        <w:trPr>
          <w:trHeight w:val="255"/>
          <w:jc w:val="center"/>
        </w:trPr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AC4">
              <w:rPr>
                <w:rFonts w:ascii="Times New Roman" w:hAnsi="Times New Roman"/>
                <w:b/>
                <w:sz w:val="28"/>
                <w:szCs w:val="28"/>
              </w:rPr>
              <w:t>Nr. crt.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AC4">
              <w:rPr>
                <w:rFonts w:ascii="Times New Roman" w:hAnsi="Times New Roman"/>
                <w:b/>
                <w:sz w:val="28"/>
                <w:szCs w:val="28"/>
              </w:rPr>
              <w:t>Nume indicator</w:t>
            </w:r>
          </w:p>
        </w:tc>
        <w:tc>
          <w:tcPr>
            <w:tcW w:w="3300" w:type="dxa"/>
            <w:gridSpan w:val="2"/>
            <w:tcBorders>
              <w:bottom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AC4">
              <w:rPr>
                <w:rFonts w:ascii="Times New Roman" w:hAnsi="Times New Roman"/>
                <w:b/>
                <w:sz w:val="28"/>
                <w:szCs w:val="28"/>
              </w:rPr>
              <w:t>Valoare indicator</w:t>
            </w:r>
          </w:p>
        </w:tc>
      </w:tr>
      <w:tr w:rsidR="006341D6" w:rsidRPr="00693AC4" w:rsidTr="005B365C">
        <w:trPr>
          <w:trHeight w:val="299"/>
          <w:jc w:val="center"/>
        </w:trPr>
        <w:tc>
          <w:tcPr>
            <w:tcW w:w="1088" w:type="dxa"/>
            <w:gridSpan w:val="2"/>
            <w:tcBorders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40" w:type="dxa"/>
            <w:tcBorders>
              <w:lef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AC4">
              <w:rPr>
                <w:rFonts w:ascii="Times New Roman" w:hAnsi="Times New Roman"/>
                <w:b/>
                <w:sz w:val="28"/>
                <w:szCs w:val="28"/>
              </w:rPr>
              <w:t xml:space="preserve">- lei -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3AC4">
              <w:rPr>
                <w:rFonts w:ascii="Times New Roman" w:hAnsi="Times New Roman"/>
                <w:b/>
                <w:sz w:val="28"/>
                <w:szCs w:val="28"/>
              </w:rPr>
              <w:t xml:space="preserve"> - euro -</w:t>
            </w:r>
          </w:p>
        </w:tc>
      </w:tr>
      <w:tr w:rsidR="006341D6" w:rsidRPr="00693AC4" w:rsidTr="005B365C">
        <w:trPr>
          <w:jc w:val="center"/>
        </w:trPr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sz w:val="28"/>
                <w:szCs w:val="28"/>
              </w:rPr>
            </w:pPr>
            <w:r w:rsidRPr="00693A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sz w:val="28"/>
                <w:szCs w:val="28"/>
              </w:rPr>
            </w:pPr>
            <w:r w:rsidRPr="00693AC4">
              <w:rPr>
                <w:rFonts w:ascii="Times New Roman" w:hAnsi="Times New Roman"/>
                <w:sz w:val="28"/>
                <w:szCs w:val="28"/>
              </w:rPr>
              <w:t xml:space="preserve">Valoare totală a investiției 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343.025,59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341D6" w:rsidRPr="00693AC4" w:rsidRDefault="006341D6" w:rsidP="005B36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73.508,11</w:t>
            </w:r>
          </w:p>
        </w:tc>
      </w:tr>
      <w:tr w:rsidR="006341D6" w:rsidRPr="00693AC4" w:rsidTr="005B365C">
        <w:trPr>
          <w:jc w:val="center"/>
        </w:trPr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sz w:val="28"/>
                <w:szCs w:val="28"/>
              </w:rPr>
            </w:pPr>
            <w:r w:rsidRPr="00693AC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</w:tcBorders>
            <w:vAlign w:val="center"/>
          </w:tcPr>
          <w:p w:rsidR="006341D6" w:rsidRPr="00693AC4" w:rsidRDefault="006341D6" w:rsidP="006341D6">
            <w:pPr>
              <w:rPr>
                <w:rFonts w:ascii="Times New Roman" w:hAnsi="Times New Roman"/>
                <w:sz w:val="28"/>
                <w:szCs w:val="28"/>
              </w:rPr>
            </w:pPr>
            <w:r w:rsidRPr="00693AC4">
              <w:rPr>
                <w:rFonts w:ascii="Times New Roman" w:hAnsi="Times New Roman"/>
                <w:sz w:val="28"/>
                <w:szCs w:val="28"/>
              </w:rPr>
              <w:t xml:space="preserve">Valoare cheltuieli eligibile 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288.256,80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341D6" w:rsidRPr="00693AC4" w:rsidRDefault="006341D6" w:rsidP="005B36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61.771,52</w:t>
            </w:r>
          </w:p>
        </w:tc>
      </w:tr>
      <w:tr w:rsidR="006341D6" w:rsidRPr="00693AC4" w:rsidTr="005B365C">
        <w:trPr>
          <w:jc w:val="center"/>
        </w:trPr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sz w:val="28"/>
                <w:szCs w:val="28"/>
              </w:rPr>
            </w:pPr>
            <w:r w:rsidRPr="00693AC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50" w:type="dxa"/>
            <w:gridSpan w:val="2"/>
            <w:tcBorders>
              <w:left w:val="single" w:sz="4" w:space="0" w:color="auto"/>
            </w:tcBorders>
            <w:vAlign w:val="center"/>
          </w:tcPr>
          <w:p w:rsidR="006341D6" w:rsidRPr="00693AC4" w:rsidRDefault="006341D6" w:rsidP="005B365C">
            <w:pPr>
              <w:rPr>
                <w:rFonts w:ascii="Times New Roman" w:hAnsi="Times New Roman"/>
                <w:sz w:val="28"/>
                <w:szCs w:val="28"/>
              </w:rPr>
            </w:pPr>
            <w:r w:rsidRPr="00693AC4">
              <w:rPr>
                <w:rFonts w:ascii="Times New Roman" w:hAnsi="Times New Roman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>aloare cheltuieli neeligibile</w:t>
            </w:r>
            <w:r w:rsidRPr="00693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9" w:type="dxa"/>
            <w:tcBorders>
              <w:right w:val="single" w:sz="4" w:space="0" w:color="auto"/>
            </w:tcBorders>
            <w:vAlign w:val="center"/>
          </w:tcPr>
          <w:p w:rsidR="006341D6" w:rsidRPr="00693AC4" w:rsidRDefault="006341D6" w:rsidP="005B36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54.768.79</w:t>
            </w:r>
          </w:p>
        </w:tc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6341D6" w:rsidRPr="00693AC4" w:rsidRDefault="006341D6" w:rsidP="005B365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11.736,59</w:t>
            </w:r>
          </w:p>
        </w:tc>
      </w:tr>
    </w:tbl>
    <w:p w:rsidR="006341D6" w:rsidRPr="00BB357F" w:rsidRDefault="006341D6" w:rsidP="006341D6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BB357F">
        <w:rPr>
          <w:rFonts w:ascii="Times New Roman" w:hAnsi="Times New Roman"/>
          <w:b/>
          <w:i/>
          <w:sz w:val="16"/>
          <w:szCs w:val="16"/>
        </w:rPr>
        <w:t>Nota: 1</w:t>
      </w:r>
      <w:r>
        <w:rPr>
          <w:rFonts w:ascii="Times New Roman" w:hAnsi="Times New Roman"/>
          <w:b/>
          <w:i/>
          <w:sz w:val="16"/>
          <w:szCs w:val="16"/>
        </w:rPr>
        <w:t xml:space="preserve"> euro = 4.6665</w:t>
      </w:r>
      <w:r w:rsidRPr="00BB357F">
        <w:rPr>
          <w:rFonts w:ascii="Times New Roman" w:hAnsi="Times New Roman"/>
          <w:b/>
          <w:i/>
          <w:sz w:val="16"/>
          <w:szCs w:val="16"/>
        </w:rPr>
        <w:t xml:space="preserve"> lei (curs </w:t>
      </w:r>
      <w:r>
        <w:rPr>
          <w:rFonts w:ascii="Times New Roman" w:hAnsi="Times New Roman"/>
          <w:b/>
          <w:i/>
          <w:sz w:val="16"/>
          <w:szCs w:val="16"/>
        </w:rPr>
        <w:t>stabilit de BCE la 19.10.</w:t>
      </w:r>
      <w:r w:rsidRPr="00BB357F">
        <w:rPr>
          <w:rFonts w:ascii="Times New Roman" w:hAnsi="Times New Roman"/>
          <w:b/>
          <w:i/>
          <w:sz w:val="16"/>
          <w:szCs w:val="16"/>
        </w:rPr>
        <w:t>2018)</w:t>
      </w:r>
    </w:p>
    <w:p w:rsidR="006341D6" w:rsidRPr="00BB357F" w:rsidRDefault="006341D6" w:rsidP="006341D6">
      <w:pPr>
        <w:jc w:val="both"/>
        <w:rPr>
          <w:rFonts w:ascii="Times New Roman" w:hAnsi="Times New Roman"/>
          <w:b/>
          <w:i/>
          <w:sz w:val="16"/>
          <w:szCs w:val="16"/>
        </w:rPr>
      </w:pPr>
      <w:r w:rsidRPr="00BB357F">
        <w:rPr>
          <w:rFonts w:ascii="Times New Roman" w:hAnsi="Times New Roman"/>
          <w:b/>
          <w:i/>
          <w:sz w:val="16"/>
          <w:szCs w:val="16"/>
        </w:rPr>
        <w:t xml:space="preserve">Conform Ghidul Solicitantului Masura 4.5.- Cursul de schimb EURO - RON utilizat la Contractul de finanţare este cursul euro-leu stabilit de către Banca Central Europeană, publicat pe pagina web </w:t>
      </w:r>
      <w:hyperlink r:id="rId6" w:history="1">
        <w:r w:rsidRPr="00BB357F">
          <w:rPr>
            <w:rStyle w:val="Hyperlink"/>
            <w:rFonts w:ascii="Times New Roman" w:hAnsi="Times New Roman"/>
            <w:b/>
            <w:i/>
            <w:sz w:val="16"/>
            <w:szCs w:val="16"/>
          </w:rPr>
          <w:t>http://www.ecb.int/index.html</w:t>
        </w:r>
      </w:hyperlink>
      <w:r w:rsidRPr="00BB357F">
        <w:rPr>
          <w:rFonts w:ascii="Times New Roman" w:hAnsi="Times New Roman"/>
          <w:b/>
          <w:i/>
          <w:sz w:val="16"/>
          <w:szCs w:val="16"/>
        </w:rPr>
        <w:t>, valabil la data de 01 ianuarie a anului în cursul căruia este luată decizia de acordare a ajutorului financiar nerambursabil, respectiv anul încheierii Contractului de finanțare</w:t>
      </w:r>
    </w:p>
    <w:p w:rsidR="006341D6" w:rsidRPr="007F24F7" w:rsidRDefault="006341D6" w:rsidP="006341D6">
      <w:pPr>
        <w:pStyle w:val="Frspaiere"/>
        <w:outlineLvl w:val="0"/>
        <w:rPr>
          <w:rFonts w:ascii="Times New Roman" w:hAnsi="Times New Roman"/>
          <w:sz w:val="28"/>
          <w:szCs w:val="28"/>
        </w:rPr>
      </w:pPr>
      <w:r w:rsidRPr="007F24F7">
        <w:rPr>
          <w:rFonts w:ascii="Times New Roman" w:hAnsi="Times New Roman"/>
          <w:sz w:val="28"/>
          <w:szCs w:val="28"/>
        </w:rPr>
        <w:t>Președinte de şedintă:</w:t>
      </w:r>
    </w:p>
    <w:p w:rsidR="007F24F7" w:rsidRDefault="007F24F7" w:rsidP="006341D6">
      <w:pPr>
        <w:pStyle w:val="Frspaiere"/>
        <w:rPr>
          <w:rFonts w:ascii="Times New Roman" w:hAnsi="Times New Roman"/>
          <w:b/>
          <w:sz w:val="28"/>
          <w:szCs w:val="28"/>
        </w:rPr>
      </w:pPr>
      <w:r w:rsidRPr="007F24F7">
        <w:rPr>
          <w:rFonts w:ascii="Times New Roman" w:hAnsi="Times New Roman"/>
          <w:sz w:val="28"/>
          <w:szCs w:val="28"/>
        </w:rPr>
        <w:t>Consilier</w:t>
      </w:r>
      <w:r>
        <w:rPr>
          <w:rFonts w:ascii="Times New Roman" w:hAnsi="Times New Roman"/>
          <w:b/>
          <w:sz w:val="28"/>
          <w:szCs w:val="28"/>
        </w:rPr>
        <w:t>,   ADASCALULUI COSTEL</w:t>
      </w:r>
    </w:p>
    <w:p w:rsidR="007F24F7" w:rsidRDefault="007F24F7" w:rsidP="006341D6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7F24F7" w:rsidRDefault="007F24F7" w:rsidP="006341D6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7F24F7" w:rsidRDefault="007F24F7" w:rsidP="006341D6">
      <w:pPr>
        <w:pStyle w:val="Frspaiere"/>
        <w:rPr>
          <w:rFonts w:ascii="Times New Roman" w:hAnsi="Times New Roman"/>
          <w:b/>
          <w:sz w:val="28"/>
          <w:szCs w:val="28"/>
        </w:rPr>
      </w:pPr>
    </w:p>
    <w:p w:rsidR="006341D6" w:rsidRPr="00693AC4" w:rsidRDefault="006341D6" w:rsidP="006341D6">
      <w:pPr>
        <w:pStyle w:val="Frspaiere"/>
        <w:rPr>
          <w:rFonts w:ascii="Times New Roman" w:hAnsi="Times New Roman"/>
          <w:b/>
          <w:sz w:val="28"/>
          <w:szCs w:val="28"/>
        </w:rPr>
      </w:pPr>
      <w:r w:rsidRPr="00693A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7F24F7">
        <w:rPr>
          <w:rFonts w:ascii="Times New Roman" w:hAnsi="Times New Roman"/>
          <w:b/>
          <w:sz w:val="28"/>
          <w:szCs w:val="28"/>
        </w:rPr>
        <w:t xml:space="preserve">   </w:t>
      </w:r>
      <w:r w:rsidRPr="00693AC4">
        <w:rPr>
          <w:rFonts w:ascii="Times New Roman" w:hAnsi="Times New Roman"/>
          <w:b/>
          <w:sz w:val="28"/>
          <w:szCs w:val="28"/>
        </w:rPr>
        <w:t xml:space="preserve">      Contrasemnează,</w:t>
      </w:r>
    </w:p>
    <w:p w:rsidR="006341D6" w:rsidRPr="00693AC4" w:rsidRDefault="006341D6" w:rsidP="006341D6">
      <w:pPr>
        <w:pStyle w:val="Frspaiere"/>
        <w:rPr>
          <w:rFonts w:ascii="Times New Roman" w:hAnsi="Times New Roman"/>
          <w:b/>
          <w:sz w:val="28"/>
          <w:szCs w:val="28"/>
        </w:rPr>
      </w:pPr>
      <w:r w:rsidRPr="00693A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7F24F7">
        <w:rPr>
          <w:rFonts w:ascii="Times New Roman" w:hAnsi="Times New Roman"/>
          <w:sz w:val="28"/>
          <w:szCs w:val="28"/>
        </w:rPr>
        <w:t>Secretar,</w:t>
      </w:r>
      <w:r w:rsidR="007F24F7">
        <w:rPr>
          <w:rFonts w:ascii="Times New Roman" w:hAnsi="Times New Roman"/>
          <w:sz w:val="28"/>
          <w:szCs w:val="28"/>
        </w:rPr>
        <w:t xml:space="preserve"> </w:t>
      </w:r>
      <w:r w:rsidR="007F24F7">
        <w:rPr>
          <w:rFonts w:ascii="Times New Roman" w:hAnsi="Times New Roman"/>
          <w:b/>
          <w:sz w:val="28"/>
          <w:szCs w:val="28"/>
        </w:rPr>
        <w:t>URSACHE  FLORIN</w:t>
      </w:r>
    </w:p>
    <w:p w:rsidR="006341D6" w:rsidRPr="00FF0A5B" w:rsidRDefault="006341D6" w:rsidP="006341D6">
      <w:pPr>
        <w:pStyle w:val="Frspaiere"/>
      </w:pPr>
      <w:r w:rsidRPr="00693A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6341D6" w:rsidRDefault="006341D6" w:rsidP="00137EE0">
      <w:pPr>
        <w:rPr>
          <w:bCs/>
        </w:rPr>
      </w:pPr>
    </w:p>
    <w:p w:rsidR="00C06B4F" w:rsidRDefault="00C06B4F"/>
    <w:sectPr w:rsidR="00C06B4F" w:rsidSect="00137EE0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2">
    <w:nsid w:val="2E147CDD"/>
    <w:multiLevelType w:val="hybridMultilevel"/>
    <w:tmpl w:val="DBF03B90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16934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E0"/>
    <w:rsid w:val="00137EE0"/>
    <w:rsid w:val="001D081E"/>
    <w:rsid w:val="001F18CF"/>
    <w:rsid w:val="00272BF0"/>
    <w:rsid w:val="00517067"/>
    <w:rsid w:val="006341D6"/>
    <w:rsid w:val="007F24F7"/>
    <w:rsid w:val="00C06B4F"/>
    <w:rsid w:val="00C305E6"/>
    <w:rsid w:val="00C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EEBDA-511E-4A8F-A7BA-5E6BBB70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EE0"/>
    <w:pPr>
      <w:suppressAutoHyphens/>
      <w:spacing w:after="200" w:line="276" w:lineRule="auto"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Titlu1">
    <w:name w:val="heading 1"/>
    <w:basedOn w:val="Normal"/>
    <w:next w:val="Normal"/>
    <w:link w:val="Titlu1Caracter"/>
    <w:qFormat/>
    <w:rsid w:val="001F18CF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F18CF"/>
    <w:rPr>
      <w:rFonts w:ascii="Arial Black" w:hAnsi="Arial Black" w:cs="Arial Black"/>
      <w:b/>
      <w:bCs/>
      <w:sz w:val="32"/>
      <w:szCs w:val="28"/>
      <w:lang w:val="ro-RO" w:eastAsia="zh-CN"/>
    </w:rPr>
  </w:style>
  <w:style w:type="paragraph" w:styleId="Legend">
    <w:name w:val="caption"/>
    <w:basedOn w:val="Normal"/>
    <w:qFormat/>
    <w:rsid w:val="001F18CF"/>
    <w:pPr>
      <w:suppressLineNumbers/>
      <w:spacing w:before="120" w:after="120"/>
    </w:pPr>
    <w:rPr>
      <w:rFonts w:cs="Mangal"/>
      <w:i/>
      <w:iCs/>
    </w:rPr>
  </w:style>
  <w:style w:type="paragraph" w:styleId="Frspaiere">
    <w:name w:val="No Spacing"/>
    <w:uiPriority w:val="1"/>
    <w:qFormat/>
    <w:rsid w:val="001F18CF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f">
    <w:name w:val="List Paragraph"/>
    <w:basedOn w:val="Normal"/>
    <w:qFormat/>
    <w:rsid w:val="001F18CF"/>
    <w:pPr>
      <w:ind w:left="720"/>
      <w:contextualSpacing/>
    </w:pPr>
  </w:style>
  <w:style w:type="character" w:styleId="Hyperlink">
    <w:name w:val="Hyperlink"/>
    <w:uiPriority w:val="99"/>
    <w:rsid w:val="006341D6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3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305E6"/>
    <w:rPr>
      <w:rFonts w:ascii="Segoe UI" w:eastAsia="Calibri" w:hAnsi="Segoe UI" w:cs="Segoe UI"/>
      <w:sz w:val="18"/>
      <w:szCs w:val="1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b.int/index.html" TargetMode="External"/><Relationship Id="rId5" Type="http://schemas.openxmlformats.org/officeDocument/2006/relationships/hyperlink" Target="http://uat.mdrap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1517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10298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Achizitii</dc:creator>
  <cp:lastModifiedBy>User</cp:lastModifiedBy>
  <cp:revision>4</cp:revision>
  <cp:lastPrinted>2018-11-28T11:52:00Z</cp:lastPrinted>
  <dcterms:created xsi:type="dcterms:W3CDTF">2018-11-28T11:51:00Z</dcterms:created>
  <dcterms:modified xsi:type="dcterms:W3CDTF">2018-11-28T14:04:00Z</dcterms:modified>
</cp:coreProperties>
</file>